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F6B" w:rsidRPr="00767F2B" w:rsidRDefault="000E4F6B" w:rsidP="000E4F6B">
      <w:pPr>
        <w:jc w:val="center"/>
        <w:rPr>
          <w:rFonts w:ascii="Times New Roman" w:hAnsi="Times New Roman" w:cs="Times New Roman"/>
          <w:b/>
          <w:sz w:val="28"/>
          <w:szCs w:val="28"/>
          <w:lang w:val="kk-KZ"/>
        </w:rPr>
      </w:pPr>
      <w:r w:rsidRPr="00767F2B">
        <w:rPr>
          <w:rFonts w:ascii="Times New Roman" w:hAnsi="Times New Roman" w:cs="Times New Roman"/>
          <w:b/>
          <w:sz w:val="28"/>
          <w:szCs w:val="28"/>
        </w:rPr>
        <w:t xml:space="preserve">2024-2025жж. </w:t>
      </w:r>
      <w:r w:rsidR="007C0895" w:rsidRPr="00767F2B">
        <w:rPr>
          <w:rFonts w:ascii="Times New Roman" w:hAnsi="Times New Roman" w:cs="Times New Roman"/>
          <w:b/>
          <w:sz w:val="28"/>
          <w:szCs w:val="28"/>
          <w:lang w:val="kk-KZ"/>
        </w:rPr>
        <w:t>9</w:t>
      </w:r>
      <w:r w:rsidRPr="00767F2B">
        <w:rPr>
          <w:rFonts w:ascii="Times New Roman" w:hAnsi="Times New Roman" w:cs="Times New Roman"/>
          <w:b/>
          <w:sz w:val="28"/>
          <w:szCs w:val="28"/>
        </w:rPr>
        <w:t xml:space="preserve"> </w:t>
      </w:r>
      <w:proofErr w:type="spellStart"/>
      <w:proofErr w:type="gramStart"/>
      <w:r w:rsidRPr="00767F2B">
        <w:rPr>
          <w:rFonts w:ascii="Times New Roman" w:hAnsi="Times New Roman" w:cs="Times New Roman"/>
          <w:b/>
          <w:sz w:val="28"/>
          <w:szCs w:val="28"/>
        </w:rPr>
        <w:t>айда</w:t>
      </w:r>
      <w:proofErr w:type="gramEnd"/>
      <w:r w:rsidRPr="00767F2B">
        <w:rPr>
          <w:rFonts w:ascii="Times New Roman" w:hAnsi="Times New Roman" w:cs="Times New Roman"/>
          <w:b/>
          <w:sz w:val="28"/>
          <w:szCs w:val="28"/>
        </w:rPr>
        <w:t>ғы</w:t>
      </w:r>
      <w:proofErr w:type="spellEnd"/>
      <w:r w:rsidRPr="00767F2B">
        <w:rPr>
          <w:rFonts w:ascii="Times New Roman" w:hAnsi="Times New Roman" w:cs="Times New Roman"/>
          <w:b/>
          <w:sz w:val="28"/>
          <w:szCs w:val="28"/>
        </w:rPr>
        <w:t xml:space="preserve"> </w:t>
      </w:r>
      <w:proofErr w:type="spellStart"/>
      <w:r w:rsidRPr="00767F2B">
        <w:rPr>
          <w:rFonts w:ascii="Times New Roman" w:hAnsi="Times New Roman" w:cs="Times New Roman"/>
          <w:b/>
          <w:sz w:val="28"/>
          <w:szCs w:val="28"/>
        </w:rPr>
        <w:t>мемлекеттік</w:t>
      </w:r>
      <w:proofErr w:type="spellEnd"/>
      <w:r w:rsidRPr="00767F2B">
        <w:rPr>
          <w:rFonts w:ascii="Times New Roman" w:hAnsi="Times New Roman" w:cs="Times New Roman"/>
          <w:b/>
          <w:sz w:val="28"/>
          <w:szCs w:val="28"/>
        </w:rPr>
        <w:t xml:space="preserve"> </w:t>
      </w:r>
      <w:proofErr w:type="spellStart"/>
      <w:r w:rsidRPr="00767F2B">
        <w:rPr>
          <w:rFonts w:ascii="Times New Roman" w:hAnsi="Times New Roman" w:cs="Times New Roman"/>
          <w:b/>
          <w:sz w:val="28"/>
          <w:szCs w:val="28"/>
        </w:rPr>
        <w:t>қызметтер</w:t>
      </w:r>
      <w:proofErr w:type="spellEnd"/>
      <w:r w:rsidRPr="00767F2B">
        <w:rPr>
          <w:rFonts w:ascii="Times New Roman" w:hAnsi="Times New Roman" w:cs="Times New Roman"/>
          <w:b/>
          <w:sz w:val="28"/>
          <w:szCs w:val="28"/>
        </w:rPr>
        <w:t xml:space="preserve"> </w:t>
      </w:r>
      <w:proofErr w:type="spellStart"/>
      <w:r w:rsidRPr="00767F2B">
        <w:rPr>
          <w:rFonts w:ascii="Times New Roman" w:hAnsi="Times New Roman" w:cs="Times New Roman"/>
          <w:b/>
          <w:sz w:val="28"/>
          <w:szCs w:val="28"/>
        </w:rPr>
        <w:t>көрсету</w:t>
      </w:r>
      <w:proofErr w:type="spellEnd"/>
      <w:r w:rsidRPr="00767F2B">
        <w:rPr>
          <w:rFonts w:ascii="Times New Roman" w:hAnsi="Times New Roman" w:cs="Times New Roman"/>
          <w:b/>
          <w:sz w:val="28"/>
          <w:szCs w:val="28"/>
        </w:rPr>
        <w:t xml:space="preserve"> </w:t>
      </w:r>
      <w:proofErr w:type="spellStart"/>
      <w:r w:rsidRPr="00767F2B">
        <w:rPr>
          <w:rFonts w:ascii="Times New Roman" w:hAnsi="Times New Roman" w:cs="Times New Roman"/>
          <w:b/>
          <w:sz w:val="28"/>
          <w:szCs w:val="28"/>
        </w:rPr>
        <w:t>саласындағы</w:t>
      </w:r>
      <w:proofErr w:type="spellEnd"/>
      <w:r w:rsidRPr="00767F2B">
        <w:rPr>
          <w:rFonts w:ascii="Times New Roman" w:hAnsi="Times New Roman" w:cs="Times New Roman"/>
          <w:b/>
          <w:sz w:val="28"/>
          <w:szCs w:val="28"/>
        </w:rPr>
        <w:t xml:space="preserve"> </w:t>
      </w:r>
      <w:proofErr w:type="spellStart"/>
      <w:r w:rsidRPr="00767F2B">
        <w:rPr>
          <w:rFonts w:ascii="Times New Roman" w:hAnsi="Times New Roman" w:cs="Times New Roman"/>
          <w:b/>
          <w:sz w:val="28"/>
          <w:szCs w:val="28"/>
        </w:rPr>
        <w:t>қызмет</w:t>
      </w:r>
      <w:proofErr w:type="spellEnd"/>
      <w:r w:rsidRPr="00767F2B">
        <w:rPr>
          <w:rFonts w:ascii="Times New Roman" w:hAnsi="Times New Roman" w:cs="Times New Roman"/>
          <w:b/>
          <w:sz w:val="28"/>
          <w:szCs w:val="28"/>
        </w:rPr>
        <w:t xml:space="preserve"> </w:t>
      </w:r>
      <w:proofErr w:type="spellStart"/>
      <w:r w:rsidRPr="00767F2B">
        <w:rPr>
          <w:rFonts w:ascii="Times New Roman" w:hAnsi="Times New Roman" w:cs="Times New Roman"/>
          <w:b/>
          <w:sz w:val="28"/>
          <w:szCs w:val="28"/>
        </w:rPr>
        <w:t>есептерін</w:t>
      </w:r>
      <w:proofErr w:type="spellEnd"/>
      <w:r w:rsidRPr="00767F2B">
        <w:rPr>
          <w:rFonts w:ascii="Times New Roman" w:hAnsi="Times New Roman" w:cs="Times New Roman"/>
          <w:b/>
          <w:sz w:val="28"/>
          <w:szCs w:val="28"/>
        </w:rPr>
        <w:t xml:space="preserve"> </w:t>
      </w:r>
      <w:proofErr w:type="spellStart"/>
      <w:r w:rsidRPr="00767F2B">
        <w:rPr>
          <w:rFonts w:ascii="Times New Roman" w:hAnsi="Times New Roman" w:cs="Times New Roman"/>
          <w:b/>
          <w:sz w:val="28"/>
          <w:szCs w:val="28"/>
        </w:rPr>
        <w:t>талқылау</w:t>
      </w:r>
      <w:proofErr w:type="spellEnd"/>
    </w:p>
    <w:p w:rsidR="00861549" w:rsidRDefault="000E4F6B" w:rsidP="00861549">
      <w:pPr>
        <w:jc w:val="center"/>
        <w:rPr>
          <w:rFonts w:ascii="Times New Roman" w:hAnsi="Times New Roman" w:cs="Times New Roman"/>
          <w:i/>
          <w:sz w:val="28"/>
          <w:szCs w:val="28"/>
          <w:lang w:val="kk-KZ"/>
        </w:rPr>
      </w:pPr>
      <w:r w:rsidRPr="00731DB3">
        <w:rPr>
          <w:rFonts w:ascii="Times New Roman" w:hAnsi="Times New Roman" w:cs="Times New Roman"/>
          <w:i/>
          <w:sz w:val="28"/>
          <w:szCs w:val="28"/>
          <w:lang w:val="kk-KZ"/>
        </w:rPr>
        <w:t>Емхана бекітілген мемлекеттік қызметтер тізілімі бойынша жұмыс істейді және Қазақстан Республикасы Цифрлық даму, инновация және</w:t>
      </w:r>
      <w:r w:rsidR="00861549" w:rsidRPr="00861549">
        <w:rPr>
          <w:rFonts w:ascii="Times New Roman" w:hAnsi="Times New Roman" w:cs="Times New Roman"/>
          <w:i/>
          <w:sz w:val="28"/>
          <w:szCs w:val="28"/>
          <w:lang w:val="kk-KZ"/>
        </w:rPr>
        <w:t xml:space="preserve"> </w:t>
      </w:r>
      <w:r w:rsidR="00861549" w:rsidRPr="00731DB3">
        <w:rPr>
          <w:rFonts w:ascii="Times New Roman" w:hAnsi="Times New Roman" w:cs="Times New Roman"/>
          <w:i/>
          <w:sz w:val="28"/>
          <w:szCs w:val="28"/>
          <w:lang w:val="kk-KZ"/>
        </w:rPr>
        <w:t>аэроғарыш өнеркәсібі министрінің м.а. 2020 жылғы 31 қаңтардағы № 39/НҚ бұйрығымен мемлекеттік қызме</w:t>
      </w:r>
      <w:bookmarkStart w:id="0" w:name="_GoBack"/>
      <w:bookmarkEnd w:id="0"/>
      <w:r w:rsidR="00861549" w:rsidRPr="00731DB3">
        <w:rPr>
          <w:rFonts w:ascii="Times New Roman" w:hAnsi="Times New Roman" w:cs="Times New Roman"/>
          <w:i/>
          <w:sz w:val="28"/>
          <w:szCs w:val="28"/>
          <w:lang w:val="kk-KZ"/>
        </w:rPr>
        <w:t>ттердің 17 түрін көрсетеді.</w:t>
      </w:r>
    </w:p>
    <w:tbl>
      <w:tblPr>
        <w:tblStyle w:val="a3"/>
        <w:tblpPr w:leftFromText="180" w:rightFromText="180" w:vertAnchor="page" w:horzAnchor="margin" w:tblpY="3936"/>
        <w:tblW w:w="10031" w:type="dxa"/>
        <w:tblLook w:val="04A0" w:firstRow="1" w:lastRow="0" w:firstColumn="1" w:lastColumn="0" w:noHBand="0" w:noVBand="1"/>
      </w:tblPr>
      <w:tblGrid>
        <w:gridCol w:w="3149"/>
        <w:gridCol w:w="2204"/>
        <w:gridCol w:w="2410"/>
        <w:gridCol w:w="2268"/>
      </w:tblGrid>
      <w:tr w:rsidR="00861549" w:rsidRPr="0074079D" w:rsidTr="00861549">
        <w:tc>
          <w:tcPr>
            <w:tcW w:w="3149" w:type="dxa"/>
          </w:tcPr>
          <w:p w:rsidR="00861549" w:rsidRPr="000E4F6B" w:rsidRDefault="00861549" w:rsidP="00861549">
            <w:pPr>
              <w:rPr>
                <w:b/>
                <w:color w:val="000000"/>
                <w:sz w:val="24"/>
                <w:szCs w:val="24"/>
                <w:lang w:val="kk-KZ"/>
              </w:rPr>
            </w:pPr>
            <w:r>
              <w:rPr>
                <w:b/>
                <w:color w:val="000000"/>
                <w:sz w:val="24"/>
                <w:szCs w:val="24"/>
                <w:lang w:val="kk-KZ"/>
              </w:rPr>
              <w:t>Мемлкеттік қызметтер</w:t>
            </w:r>
          </w:p>
        </w:tc>
        <w:tc>
          <w:tcPr>
            <w:tcW w:w="2204" w:type="dxa"/>
          </w:tcPr>
          <w:p w:rsidR="00861549" w:rsidRPr="0074079D" w:rsidRDefault="00861549" w:rsidP="00861549">
            <w:pPr>
              <w:jc w:val="center"/>
              <w:rPr>
                <w:b/>
                <w:color w:val="000000"/>
                <w:sz w:val="24"/>
                <w:szCs w:val="24"/>
              </w:rPr>
            </w:pPr>
            <w:proofErr w:type="spellStart"/>
            <w:r w:rsidRPr="000E4F6B">
              <w:rPr>
                <w:b/>
                <w:color w:val="000000"/>
                <w:sz w:val="24"/>
                <w:szCs w:val="24"/>
              </w:rPr>
              <w:t>Мемлекеттік</w:t>
            </w:r>
            <w:proofErr w:type="spellEnd"/>
            <w:r w:rsidRPr="000E4F6B">
              <w:rPr>
                <w:b/>
                <w:color w:val="000000"/>
                <w:sz w:val="24"/>
                <w:szCs w:val="24"/>
              </w:rPr>
              <w:t xml:space="preserve"> </w:t>
            </w:r>
            <w:proofErr w:type="spellStart"/>
            <w:r w:rsidRPr="000E4F6B">
              <w:rPr>
                <w:b/>
                <w:color w:val="000000"/>
                <w:sz w:val="24"/>
                <w:szCs w:val="24"/>
              </w:rPr>
              <w:t>қызметтің</w:t>
            </w:r>
            <w:proofErr w:type="spellEnd"/>
            <w:r w:rsidRPr="000E4F6B">
              <w:rPr>
                <w:b/>
                <w:color w:val="000000"/>
                <w:sz w:val="24"/>
                <w:szCs w:val="24"/>
              </w:rPr>
              <w:t xml:space="preserve"> коды</w:t>
            </w:r>
          </w:p>
        </w:tc>
        <w:tc>
          <w:tcPr>
            <w:tcW w:w="2410" w:type="dxa"/>
          </w:tcPr>
          <w:p w:rsidR="00861549" w:rsidRPr="0074079D" w:rsidRDefault="00861549" w:rsidP="00861549">
            <w:pPr>
              <w:jc w:val="center"/>
              <w:rPr>
                <w:b/>
                <w:color w:val="000000"/>
                <w:sz w:val="24"/>
                <w:szCs w:val="24"/>
              </w:rPr>
            </w:pPr>
            <w:r w:rsidRPr="000E4F6B">
              <w:rPr>
                <w:b/>
                <w:color w:val="000000"/>
                <w:sz w:val="24"/>
                <w:szCs w:val="24"/>
              </w:rPr>
              <w:t xml:space="preserve">2024 </w:t>
            </w:r>
            <w:proofErr w:type="spellStart"/>
            <w:r w:rsidRPr="000E4F6B">
              <w:rPr>
                <w:b/>
                <w:color w:val="000000"/>
                <w:sz w:val="24"/>
                <w:szCs w:val="24"/>
              </w:rPr>
              <w:t>жылдың</w:t>
            </w:r>
            <w:proofErr w:type="spellEnd"/>
            <w:r w:rsidRPr="000E4F6B">
              <w:rPr>
                <w:b/>
                <w:color w:val="000000"/>
                <w:sz w:val="24"/>
                <w:szCs w:val="24"/>
              </w:rPr>
              <w:t xml:space="preserve"> 1 </w:t>
            </w:r>
            <w:proofErr w:type="spellStart"/>
            <w:r w:rsidRPr="000E4F6B">
              <w:rPr>
                <w:b/>
                <w:color w:val="000000"/>
                <w:sz w:val="24"/>
                <w:szCs w:val="24"/>
              </w:rPr>
              <w:t>тоқсанында</w:t>
            </w:r>
            <w:proofErr w:type="spellEnd"/>
            <w:r w:rsidRPr="000E4F6B">
              <w:rPr>
                <w:b/>
                <w:color w:val="000000"/>
                <w:sz w:val="24"/>
                <w:szCs w:val="24"/>
              </w:rPr>
              <w:t xml:space="preserve"> </w:t>
            </w:r>
            <w:proofErr w:type="spellStart"/>
            <w:r w:rsidRPr="000E4F6B">
              <w:rPr>
                <w:b/>
                <w:color w:val="000000"/>
                <w:sz w:val="24"/>
                <w:szCs w:val="24"/>
              </w:rPr>
              <w:t>көрсетілген</w:t>
            </w:r>
            <w:proofErr w:type="spellEnd"/>
            <w:r w:rsidRPr="000E4F6B">
              <w:rPr>
                <w:b/>
                <w:color w:val="000000"/>
                <w:sz w:val="24"/>
                <w:szCs w:val="24"/>
              </w:rPr>
              <w:t xml:space="preserve"> </w:t>
            </w:r>
            <w:proofErr w:type="spellStart"/>
            <w:r w:rsidRPr="000E4F6B">
              <w:rPr>
                <w:b/>
                <w:color w:val="000000"/>
                <w:sz w:val="24"/>
                <w:szCs w:val="24"/>
              </w:rPr>
              <w:t>барлық</w:t>
            </w:r>
            <w:proofErr w:type="spellEnd"/>
            <w:r w:rsidRPr="000E4F6B">
              <w:rPr>
                <w:b/>
                <w:color w:val="000000"/>
                <w:sz w:val="24"/>
                <w:szCs w:val="24"/>
              </w:rPr>
              <w:t xml:space="preserve"> </w:t>
            </w:r>
            <w:proofErr w:type="spellStart"/>
            <w:r w:rsidRPr="000E4F6B">
              <w:rPr>
                <w:b/>
                <w:color w:val="000000"/>
                <w:sz w:val="24"/>
                <w:szCs w:val="24"/>
              </w:rPr>
              <w:t>қызметтер</w:t>
            </w:r>
            <w:proofErr w:type="spellEnd"/>
            <w:r w:rsidRPr="000E4F6B">
              <w:rPr>
                <w:b/>
                <w:color w:val="000000"/>
                <w:sz w:val="24"/>
                <w:szCs w:val="24"/>
              </w:rPr>
              <w:t xml:space="preserve"> (</w:t>
            </w:r>
            <w:proofErr w:type="spellStart"/>
            <w:r w:rsidRPr="000E4F6B">
              <w:rPr>
                <w:b/>
                <w:color w:val="000000"/>
                <w:sz w:val="24"/>
                <w:szCs w:val="24"/>
              </w:rPr>
              <w:t>қызметтер</w:t>
            </w:r>
            <w:proofErr w:type="spellEnd"/>
            <w:r w:rsidRPr="000E4F6B">
              <w:rPr>
                <w:b/>
                <w:color w:val="000000"/>
                <w:sz w:val="24"/>
                <w:szCs w:val="24"/>
              </w:rPr>
              <w:t>)</w:t>
            </w:r>
          </w:p>
        </w:tc>
        <w:tc>
          <w:tcPr>
            <w:tcW w:w="2268" w:type="dxa"/>
          </w:tcPr>
          <w:p w:rsidR="00861549" w:rsidRPr="0074079D" w:rsidRDefault="00861549" w:rsidP="00861549">
            <w:pPr>
              <w:jc w:val="center"/>
              <w:rPr>
                <w:b/>
                <w:color w:val="000000"/>
                <w:sz w:val="24"/>
                <w:szCs w:val="24"/>
              </w:rPr>
            </w:pPr>
            <w:r w:rsidRPr="000E4F6B">
              <w:rPr>
                <w:b/>
                <w:color w:val="000000"/>
                <w:sz w:val="24"/>
                <w:szCs w:val="24"/>
              </w:rPr>
              <w:t xml:space="preserve">2025 </w:t>
            </w:r>
            <w:proofErr w:type="spellStart"/>
            <w:r w:rsidRPr="000E4F6B">
              <w:rPr>
                <w:b/>
                <w:color w:val="000000"/>
                <w:sz w:val="24"/>
                <w:szCs w:val="24"/>
              </w:rPr>
              <w:t>жылдың</w:t>
            </w:r>
            <w:proofErr w:type="spellEnd"/>
            <w:r w:rsidRPr="000E4F6B">
              <w:rPr>
                <w:b/>
                <w:color w:val="000000"/>
                <w:sz w:val="24"/>
                <w:szCs w:val="24"/>
              </w:rPr>
              <w:t xml:space="preserve"> 1 </w:t>
            </w:r>
            <w:proofErr w:type="spellStart"/>
            <w:r w:rsidRPr="000E4F6B">
              <w:rPr>
                <w:b/>
                <w:color w:val="000000"/>
                <w:sz w:val="24"/>
                <w:szCs w:val="24"/>
              </w:rPr>
              <w:t>тоқсанында</w:t>
            </w:r>
            <w:proofErr w:type="spellEnd"/>
            <w:r w:rsidRPr="000E4F6B">
              <w:rPr>
                <w:b/>
                <w:color w:val="000000"/>
                <w:sz w:val="24"/>
                <w:szCs w:val="24"/>
              </w:rPr>
              <w:t xml:space="preserve"> </w:t>
            </w:r>
            <w:proofErr w:type="spellStart"/>
            <w:r w:rsidRPr="000E4F6B">
              <w:rPr>
                <w:b/>
                <w:color w:val="000000"/>
                <w:sz w:val="24"/>
                <w:szCs w:val="24"/>
              </w:rPr>
              <w:t>көрсетілген</w:t>
            </w:r>
            <w:proofErr w:type="spellEnd"/>
            <w:r w:rsidRPr="000E4F6B">
              <w:rPr>
                <w:b/>
                <w:color w:val="000000"/>
                <w:sz w:val="24"/>
                <w:szCs w:val="24"/>
              </w:rPr>
              <w:t xml:space="preserve"> </w:t>
            </w:r>
            <w:proofErr w:type="spellStart"/>
            <w:r w:rsidRPr="000E4F6B">
              <w:rPr>
                <w:b/>
                <w:color w:val="000000"/>
                <w:sz w:val="24"/>
                <w:szCs w:val="24"/>
              </w:rPr>
              <w:t>барлық</w:t>
            </w:r>
            <w:proofErr w:type="spellEnd"/>
            <w:r w:rsidRPr="000E4F6B">
              <w:rPr>
                <w:b/>
                <w:color w:val="000000"/>
                <w:sz w:val="24"/>
                <w:szCs w:val="24"/>
              </w:rPr>
              <w:t xml:space="preserve"> </w:t>
            </w:r>
            <w:proofErr w:type="spellStart"/>
            <w:r w:rsidRPr="000E4F6B">
              <w:rPr>
                <w:b/>
                <w:color w:val="000000"/>
                <w:sz w:val="24"/>
                <w:szCs w:val="24"/>
              </w:rPr>
              <w:t>қызметтер</w:t>
            </w:r>
            <w:proofErr w:type="spellEnd"/>
            <w:r w:rsidRPr="000E4F6B">
              <w:rPr>
                <w:b/>
                <w:color w:val="000000"/>
                <w:sz w:val="24"/>
                <w:szCs w:val="24"/>
              </w:rPr>
              <w:t xml:space="preserve"> (</w:t>
            </w:r>
            <w:proofErr w:type="spellStart"/>
            <w:r w:rsidRPr="000E4F6B">
              <w:rPr>
                <w:b/>
                <w:color w:val="000000"/>
                <w:sz w:val="24"/>
                <w:szCs w:val="24"/>
              </w:rPr>
              <w:t>қызметтер</w:t>
            </w:r>
            <w:proofErr w:type="spellEnd"/>
            <w:r w:rsidRPr="000E4F6B">
              <w:rPr>
                <w:b/>
                <w:color w:val="000000"/>
                <w:sz w:val="24"/>
                <w:szCs w:val="24"/>
              </w:rPr>
              <w:t>)</w:t>
            </w:r>
          </w:p>
        </w:tc>
      </w:tr>
      <w:tr w:rsidR="007C0895" w:rsidRPr="0074079D" w:rsidTr="00861549">
        <w:tc>
          <w:tcPr>
            <w:tcW w:w="3149" w:type="dxa"/>
            <w:vAlign w:val="center"/>
          </w:tcPr>
          <w:p w:rsidR="007C0895" w:rsidRPr="0074079D" w:rsidRDefault="007C0895" w:rsidP="007C0895">
            <w:pPr>
              <w:spacing w:after="20"/>
              <w:ind w:left="20"/>
              <w:jc w:val="left"/>
              <w:rPr>
                <w:sz w:val="24"/>
                <w:szCs w:val="24"/>
              </w:rPr>
            </w:pPr>
            <w:proofErr w:type="spellStart"/>
            <w:r w:rsidRPr="000E4F6B">
              <w:rPr>
                <w:sz w:val="24"/>
                <w:szCs w:val="24"/>
              </w:rPr>
              <w:t>Медициналы</w:t>
            </w:r>
            <w:proofErr w:type="gramStart"/>
            <w:r w:rsidRPr="000E4F6B">
              <w:rPr>
                <w:sz w:val="24"/>
                <w:szCs w:val="24"/>
              </w:rPr>
              <w:t>қ-</w:t>
            </w:r>
            <w:proofErr w:type="gramEnd"/>
            <w:r w:rsidRPr="000E4F6B">
              <w:rPr>
                <w:sz w:val="24"/>
                <w:szCs w:val="24"/>
              </w:rPr>
              <w:t>санитариялық</w:t>
            </w:r>
            <w:proofErr w:type="spellEnd"/>
            <w:r w:rsidRPr="000E4F6B">
              <w:rPr>
                <w:sz w:val="24"/>
                <w:szCs w:val="24"/>
              </w:rPr>
              <w:t xml:space="preserve"> </w:t>
            </w:r>
            <w:proofErr w:type="spellStart"/>
            <w:r w:rsidRPr="000E4F6B">
              <w:rPr>
                <w:sz w:val="24"/>
                <w:szCs w:val="24"/>
              </w:rPr>
              <w:t>алғашқы</w:t>
            </w:r>
            <w:proofErr w:type="spellEnd"/>
            <w:r w:rsidRPr="000E4F6B">
              <w:rPr>
                <w:sz w:val="24"/>
                <w:szCs w:val="24"/>
              </w:rPr>
              <w:t xml:space="preserve"> </w:t>
            </w:r>
            <w:proofErr w:type="spellStart"/>
            <w:r w:rsidRPr="000E4F6B">
              <w:rPr>
                <w:sz w:val="24"/>
                <w:szCs w:val="24"/>
              </w:rPr>
              <w:t>көмек</w:t>
            </w:r>
            <w:proofErr w:type="spellEnd"/>
            <w:r w:rsidRPr="000E4F6B">
              <w:rPr>
                <w:sz w:val="24"/>
                <w:szCs w:val="24"/>
              </w:rPr>
              <w:t xml:space="preserve"> </w:t>
            </w:r>
            <w:proofErr w:type="spellStart"/>
            <w:r w:rsidRPr="000E4F6B">
              <w:rPr>
                <w:sz w:val="24"/>
                <w:szCs w:val="24"/>
              </w:rPr>
              <w:t>көрсететін</w:t>
            </w:r>
            <w:proofErr w:type="spellEnd"/>
            <w:r w:rsidRPr="000E4F6B">
              <w:rPr>
                <w:sz w:val="24"/>
                <w:szCs w:val="24"/>
              </w:rPr>
              <w:t xml:space="preserve"> </w:t>
            </w:r>
            <w:proofErr w:type="spellStart"/>
            <w:r w:rsidRPr="000E4F6B">
              <w:rPr>
                <w:sz w:val="24"/>
                <w:szCs w:val="24"/>
              </w:rPr>
              <w:t>медициналық</w:t>
            </w:r>
            <w:proofErr w:type="spellEnd"/>
            <w:r w:rsidRPr="000E4F6B">
              <w:rPr>
                <w:sz w:val="24"/>
                <w:szCs w:val="24"/>
              </w:rPr>
              <w:t xml:space="preserve"> </w:t>
            </w:r>
            <w:proofErr w:type="spellStart"/>
            <w:r w:rsidRPr="000E4F6B">
              <w:rPr>
                <w:sz w:val="24"/>
                <w:szCs w:val="24"/>
              </w:rPr>
              <w:t>ұйымға</w:t>
            </w:r>
            <w:proofErr w:type="spellEnd"/>
            <w:r w:rsidRPr="000E4F6B">
              <w:rPr>
                <w:sz w:val="24"/>
                <w:szCs w:val="24"/>
              </w:rPr>
              <w:t xml:space="preserve"> </w:t>
            </w:r>
            <w:proofErr w:type="spellStart"/>
            <w:r w:rsidRPr="000E4F6B">
              <w:rPr>
                <w:sz w:val="24"/>
                <w:szCs w:val="24"/>
              </w:rPr>
              <w:t>бекіту</w:t>
            </w:r>
            <w:proofErr w:type="spellEnd"/>
          </w:p>
        </w:tc>
        <w:tc>
          <w:tcPr>
            <w:tcW w:w="2204" w:type="dxa"/>
            <w:vAlign w:val="center"/>
          </w:tcPr>
          <w:p w:rsidR="007C0895" w:rsidRPr="0074079D" w:rsidRDefault="007C0895" w:rsidP="007C0895">
            <w:pPr>
              <w:jc w:val="center"/>
              <w:rPr>
                <w:sz w:val="24"/>
                <w:szCs w:val="24"/>
                <w:lang w:val="kk-KZ"/>
              </w:rPr>
            </w:pPr>
            <w:r w:rsidRPr="0074079D">
              <w:rPr>
                <w:sz w:val="24"/>
                <w:szCs w:val="24"/>
                <w:shd w:val="clear" w:color="auto" w:fill="FFFFFF"/>
              </w:rPr>
              <w:t>00601001</w:t>
            </w:r>
          </w:p>
        </w:tc>
        <w:tc>
          <w:tcPr>
            <w:tcW w:w="2410" w:type="dxa"/>
            <w:vAlign w:val="center"/>
          </w:tcPr>
          <w:p w:rsidR="007C0895" w:rsidRPr="00EA5194" w:rsidRDefault="007C0895" w:rsidP="007C0895">
            <w:pPr>
              <w:jc w:val="center"/>
              <w:rPr>
                <w:color w:val="000000"/>
                <w:szCs w:val="28"/>
              </w:rPr>
            </w:pPr>
            <w:r w:rsidRPr="00EA5194">
              <w:rPr>
                <w:color w:val="000000"/>
                <w:szCs w:val="28"/>
              </w:rPr>
              <w:t>3315</w:t>
            </w:r>
          </w:p>
        </w:tc>
        <w:tc>
          <w:tcPr>
            <w:tcW w:w="2268" w:type="dxa"/>
            <w:vAlign w:val="center"/>
          </w:tcPr>
          <w:p w:rsidR="007C0895" w:rsidRPr="00EA5194" w:rsidRDefault="007C0895" w:rsidP="007C0895">
            <w:pPr>
              <w:jc w:val="center"/>
              <w:rPr>
                <w:color w:val="000000"/>
                <w:szCs w:val="28"/>
              </w:rPr>
            </w:pPr>
            <w:r w:rsidRPr="00EA5194">
              <w:rPr>
                <w:color w:val="000000"/>
              </w:rPr>
              <w:t>3630</w:t>
            </w:r>
          </w:p>
        </w:tc>
      </w:tr>
      <w:tr w:rsidR="007C0895" w:rsidRPr="0074079D" w:rsidTr="00861549">
        <w:tc>
          <w:tcPr>
            <w:tcW w:w="3149" w:type="dxa"/>
            <w:vAlign w:val="center"/>
          </w:tcPr>
          <w:p w:rsidR="007C0895" w:rsidRPr="0074079D" w:rsidRDefault="007C0895" w:rsidP="007C0895">
            <w:pPr>
              <w:spacing w:after="20"/>
              <w:ind w:left="20"/>
              <w:rPr>
                <w:sz w:val="24"/>
                <w:szCs w:val="24"/>
              </w:rPr>
            </w:pPr>
            <w:r>
              <w:rPr>
                <w:color w:val="000000"/>
                <w:sz w:val="24"/>
                <w:szCs w:val="24"/>
                <w:lang w:val="kk-KZ"/>
              </w:rPr>
              <w:t>Д</w:t>
            </w:r>
            <w:proofErr w:type="spellStart"/>
            <w:r w:rsidRPr="000E4F6B">
              <w:rPr>
                <w:color w:val="000000"/>
                <w:sz w:val="24"/>
                <w:szCs w:val="24"/>
              </w:rPr>
              <w:t>әрігердің</w:t>
            </w:r>
            <w:proofErr w:type="spellEnd"/>
            <w:r w:rsidRPr="000E4F6B">
              <w:rPr>
                <w:color w:val="000000"/>
                <w:sz w:val="24"/>
                <w:szCs w:val="24"/>
              </w:rPr>
              <w:t xml:space="preserve"> </w:t>
            </w:r>
            <w:proofErr w:type="spellStart"/>
            <w:r w:rsidRPr="000E4F6B">
              <w:rPr>
                <w:color w:val="000000"/>
                <w:sz w:val="24"/>
                <w:szCs w:val="24"/>
              </w:rPr>
              <w:t>қабылдауына</w:t>
            </w:r>
            <w:proofErr w:type="spellEnd"/>
            <w:r w:rsidRPr="000E4F6B">
              <w:rPr>
                <w:color w:val="000000"/>
                <w:sz w:val="24"/>
                <w:szCs w:val="24"/>
              </w:rPr>
              <w:t xml:space="preserve"> </w:t>
            </w:r>
            <w:proofErr w:type="spellStart"/>
            <w:r w:rsidRPr="000E4F6B">
              <w:rPr>
                <w:color w:val="000000"/>
                <w:sz w:val="24"/>
                <w:szCs w:val="24"/>
              </w:rPr>
              <w:t>жазылу</w:t>
            </w:r>
            <w:proofErr w:type="spellEnd"/>
            <w:r w:rsidRPr="000E4F6B">
              <w:rPr>
                <w:color w:val="000000"/>
                <w:sz w:val="24"/>
                <w:szCs w:val="24"/>
              </w:rPr>
              <w:t xml:space="preserve"> </w:t>
            </w:r>
          </w:p>
        </w:tc>
        <w:tc>
          <w:tcPr>
            <w:tcW w:w="2204" w:type="dxa"/>
            <w:vAlign w:val="center"/>
          </w:tcPr>
          <w:p w:rsidR="007C0895" w:rsidRPr="0074079D" w:rsidRDefault="007C0895" w:rsidP="007C0895">
            <w:pPr>
              <w:jc w:val="center"/>
              <w:rPr>
                <w:sz w:val="24"/>
                <w:szCs w:val="24"/>
              </w:rPr>
            </w:pPr>
            <w:r w:rsidRPr="0074079D">
              <w:rPr>
                <w:sz w:val="24"/>
                <w:szCs w:val="24"/>
                <w:shd w:val="clear" w:color="auto" w:fill="FFFFFF"/>
              </w:rPr>
              <w:t>00601002</w:t>
            </w:r>
          </w:p>
        </w:tc>
        <w:tc>
          <w:tcPr>
            <w:tcW w:w="2410" w:type="dxa"/>
            <w:vAlign w:val="center"/>
          </w:tcPr>
          <w:p w:rsidR="007C0895" w:rsidRPr="00EA5194" w:rsidRDefault="007C0895" w:rsidP="007C0895">
            <w:pPr>
              <w:jc w:val="center"/>
              <w:rPr>
                <w:color w:val="000000"/>
                <w:szCs w:val="28"/>
              </w:rPr>
            </w:pPr>
            <w:r w:rsidRPr="00EA5194">
              <w:rPr>
                <w:color w:val="000000"/>
                <w:szCs w:val="28"/>
              </w:rPr>
              <w:t>390777</w:t>
            </w:r>
          </w:p>
        </w:tc>
        <w:tc>
          <w:tcPr>
            <w:tcW w:w="2268" w:type="dxa"/>
            <w:vAlign w:val="center"/>
          </w:tcPr>
          <w:p w:rsidR="007C0895" w:rsidRPr="00EA5194" w:rsidRDefault="007C0895" w:rsidP="007C0895">
            <w:pPr>
              <w:jc w:val="center"/>
              <w:rPr>
                <w:color w:val="000000"/>
                <w:szCs w:val="28"/>
              </w:rPr>
            </w:pPr>
            <w:r w:rsidRPr="00EA5194">
              <w:rPr>
                <w:color w:val="000000"/>
              </w:rPr>
              <w:t>421776</w:t>
            </w:r>
          </w:p>
        </w:tc>
      </w:tr>
      <w:tr w:rsidR="007C0895" w:rsidRPr="0074079D" w:rsidTr="00861549">
        <w:tc>
          <w:tcPr>
            <w:tcW w:w="3149" w:type="dxa"/>
            <w:vAlign w:val="center"/>
          </w:tcPr>
          <w:p w:rsidR="007C0895" w:rsidRPr="0074079D" w:rsidRDefault="007C0895" w:rsidP="007C0895">
            <w:pPr>
              <w:spacing w:after="20"/>
              <w:ind w:left="20"/>
              <w:rPr>
                <w:sz w:val="24"/>
                <w:szCs w:val="24"/>
              </w:rPr>
            </w:pPr>
            <w:proofErr w:type="spellStart"/>
            <w:r w:rsidRPr="000E4F6B">
              <w:rPr>
                <w:sz w:val="24"/>
                <w:szCs w:val="24"/>
              </w:rPr>
              <w:t>Дә</w:t>
            </w:r>
            <w:proofErr w:type="gramStart"/>
            <w:r w:rsidRPr="000E4F6B">
              <w:rPr>
                <w:sz w:val="24"/>
                <w:szCs w:val="24"/>
              </w:rPr>
              <w:t>р</w:t>
            </w:r>
            <w:proofErr w:type="gramEnd"/>
            <w:r w:rsidRPr="000E4F6B">
              <w:rPr>
                <w:sz w:val="24"/>
                <w:szCs w:val="24"/>
              </w:rPr>
              <w:t>ігерді</w:t>
            </w:r>
            <w:proofErr w:type="spellEnd"/>
            <w:r w:rsidRPr="000E4F6B">
              <w:rPr>
                <w:sz w:val="24"/>
                <w:szCs w:val="24"/>
              </w:rPr>
              <w:t xml:space="preserve"> </w:t>
            </w:r>
            <w:proofErr w:type="spellStart"/>
            <w:r w:rsidRPr="000E4F6B">
              <w:rPr>
                <w:sz w:val="24"/>
                <w:szCs w:val="24"/>
              </w:rPr>
              <w:t>үйге</w:t>
            </w:r>
            <w:proofErr w:type="spellEnd"/>
            <w:r w:rsidRPr="000E4F6B">
              <w:rPr>
                <w:sz w:val="24"/>
                <w:szCs w:val="24"/>
              </w:rPr>
              <w:t xml:space="preserve"> </w:t>
            </w:r>
            <w:proofErr w:type="spellStart"/>
            <w:r w:rsidRPr="000E4F6B">
              <w:rPr>
                <w:sz w:val="24"/>
                <w:szCs w:val="24"/>
              </w:rPr>
              <w:t>шақыру</w:t>
            </w:r>
            <w:proofErr w:type="spellEnd"/>
          </w:p>
        </w:tc>
        <w:tc>
          <w:tcPr>
            <w:tcW w:w="2204" w:type="dxa"/>
            <w:vAlign w:val="center"/>
          </w:tcPr>
          <w:p w:rsidR="007C0895" w:rsidRPr="0074079D" w:rsidRDefault="007C0895" w:rsidP="007C0895">
            <w:pPr>
              <w:jc w:val="center"/>
              <w:rPr>
                <w:sz w:val="24"/>
                <w:szCs w:val="24"/>
              </w:rPr>
            </w:pPr>
            <w:r w:rsidRPr="0074079D">
              <w:rPr>
                <w:sz w:val="24"/>
                <w:szCs w:val="24"/>
                <w:shd w:val="clear" w:color="auto" w:fill="FFFFFF"/>
              </w:rPr>
              <w:t>00601003</w:t>
            </w:r>
          </w:p>
        </w:tc>
        <w:tc>
          <w:tcPr>
            <w:tcW w:w="2410" w:type="dxa"/>
            <w:vAlign w:val="center"/>
          </w:tcPr>
          <w:p w:rsidR="007C0895" w:rsidRPr="00EA5194" w:rsidRDefault="007C0895" w:rsidP="007C0895">
            <w:pPr>
              <w:jc w:val="center"/>
              <w:rPr>
                <w:color w:val="000000"/>
                <w:szCs w:val="28"/>
              </w:rPr>
            </w:pPr>
            <w:r w:rsidRPr="00EA5194">
              <w:rPr>
                <w:color w:val="000000"/>
                <w:szCs w:val="28"/>
              </w:rPr>
              <w:t>8500</w:t>
            </w:r>
          </w:p>
        </w:tc>
        <w:tc>
          <w:tcPr>
            <w:tcW w:w="2268" w:type="dxa"/>
            <w:vAlign w:val="center"/>
          </w:tcPr>
          <w:p w:rsidR="007C0895" w:rsidRPr="00EA5194" w:rsidRDefault="007C0895" w:rsidP="007C0895">
            <w:pPr>
              <w:jc w:val="center"/>
              <w:rPr>
                <w:color w:val="000000"/>
                <w:szCs w:val="28"/>
              </w:rPr>
            </w:pPr>
            <w:r w:rsidRPr="00EA5194">
              <w:rPr>
                <w:color w:val="000000"/>
              </w:rPr>
              <w:t>7073</w:t>
            </w:r>
          </w:p>
        </w:tc>
      </w:tr>
      <w:tr w:rsidR="007C0895" w:rsidRPr="0074079D" w:rsidTr="00861549">
        <w:tc>
          <w:tcPr>
            <w:tcW w:w="3149" w:type="dxa"/>
            <w:vAlign w:val="center"/>
          </w:tcPr>
          <w:p w:rsidR="007C0895" w:rsidRPr="0074079D" w:rsidRDefault="007C0895" w:rsidP="007C0895">
            <w:pPr>
              <w:spacing w:after="20"/>
              <w:ind w:left="20" w:hanging="128"/>
              <w:rPr>
                <w:sz w:val="24"/>
                <w:szCs w:val="24"/>
              </w:rPr>
            </w:pPr>
            <w:r w:rsidRPr="0074079D">
              <w:rPr>
                <w:color w:val="000000"/>
                <w:sz w:val="24"/>
                <w:szCs w:val="24"/>
              </w:rPr>
              <w:t xml:space="preserve">  </w:t>
            </w:r>
            <w:r>
              <w:t xml:space="preserve"> </w:t>
            </w:r>
            <w:proofErr w:type="spellStart"/>
            <w:r w:rsidRPr="000E4F6B">
              <w:rPr>
                <w:color w:val="000000"/>
                <w:sz w:val="24"/>
                <w:szCs w:val="24"/>
              </w:rPr>
              <w:t>Медициналы</w:t>
            </w:r>
            <w:proofErr w:type="gramStart"/>
            <w:r w:rsidRPr="000E4F6B">
              <w:rPr>
                <w:color w:val="000000"/>
                <w:sz w:val="24"/>
                <w:szCs w:val="24"/>
              </w:rPr>
              <w:t>қ-</w:t>
            </w:r>
            <w:proofErr w:type="gramEnd"/>
            <w:r w:rsidRPr="000E4F6B">
              <w:rPr>
                <w:color w:val="000000"/>
                <w:sz w:val="24"/>
                <w:szCs w:val="24"/>
              </w:rPr>
              <w:t>санитариялық</w:t>
            </w:r>
            <w:proofErr w:type="spellEnd"/>
            <w:r w:rsidRPr="000E4F6B">
              <w:rPr>
                <w:color w:val="000000"/>
                <w:sz w:val="24"/>
                <w:szCs w:val="24"/>
              </w:rPr>
              <w:t xml:space="preserve"> </w:t>
            </w:r>
            <w:proofErr w:type="spellStart"/>
            <w:r w:rsidRPr="000E4F6B">
              <w:rPr>
                <w:color w:val="000000"/>
                <w:sz w:val="24"/>
                <w:szCs w:val="24"/>
              </w:rPr>
              <w:t>алғашқы</w:t>
            </w:r>
            <w:proofErr w:type="spellEnd"/>
            <w:r w:rsidRPr="000E4F6B">
              <w:rPr>
                <w:color w:val="000000"/>
                <w:sz w:val="24"/>
                <w:szCs w:val="24"/>
              </w:rPr>
              <w:t xml:space="preserve"> </w:t>
            </w:r>
            <w:proofErr w:type="spellStart"/>
            <w:r w:rsidRPr="000E4F6B">
              <w:rPr>
                <w:color w:val="000000"/>
                <w:sz w:val="24"/>
                <w:szCs w:val="24"/>
              </w:rPr>
              <w:t>көмек</w:t>
            </w:r>
            <w:proofErr w:type="spellEnd"/>
            <w:r w:rsidRPr="000E4F6B">
              <w:rPr>
                <w:color w:val="000000"/>
                <w:sz w:val="24"/>
                <w:szCs w:val="24"/>
              </w:rPr>
              <w:t xml:space="preserve"> </w:t>
            </w:r>
            <w:proofErr w:type="spellStart"/>
            <w:r w:rsidRPr="000E4F6B">
              <w:rPr>
                <w:color w:val="000000"/>
                <w:sz w:val="24"/>
                <w:szCs w:val="24"/>
              </w:rPr>
              <w:t>көрсететін</w:t>
            </w:r>
            <w:proofErr w:type="spellEnd"/>
            <w:r w:rsidRPr="000E4F6B">
              <w:rPr>
                <w:color w:val="000000"/>
                <w:sz w:val="24"/>
                <w:szCs w:val="24"/>
              </w:rPr>
              <w:t xml:space="preserve"> </w:t>
            </w:r>
            <w:proofErr w:type="spellStart"/>
            <w:r w:rsidRPr="000E4F6B">
              <w:rPr>
                <w:color w:val="000000"/>
                <w:sz w:val="24"/>
                <w:szCs w:val="24"/>
              </w:rPr>
              <w:t>медициналық</w:t>
            </w:r>
            <w:proofErr w:type="spellEnd"/>
            <w:r w:rsidRPr="000E4F6B">
              <w:rPr>
                <w:color w:val="000000"/>
                <w:sz w:val="24"/>
                <w:szCs w:val="24"/>
              </w:rPr>
              <w:t xml:space="preserve"> </w:t>
            </w:r>
            <w:proofErr w:type="spellStart"/>
            <w:r w:rsidRPr="000E4F6B">
              <w:rPr>
                <w:color w:val="000000"/>
                <w:sz w:val="24"/>
                <w:szCs w:val="24"/>
              </w:rPr>
              <w:t>ұйымнан</w:t>
            </w:r>
            <w:proofErr w:type="spellEnd"/>
            <w:r w:rsidRPr="000E4F6B">
              <w:rPr>
                <w:color w:val="000000"/>
                <w:sz w:val="24"/>
                <w:szCs w:val="24"/>
              </w:rPr>
              <w:t xml:space="preserve"> </w:t>
            </w:r>
            <w:proofErr w:type="spellStart"/>
            <w:r w:rsidRPr="000E4F6B">
              <w:rPr>
                <w:color w:val="000000"/>
                <w:sz w:val="24"/>
                <w:szCs w:val="24"/>
              </w:rPr>
              <w:t>анықтама</w:t>
            </w:r>
            <w:proofErr w:type="spellEnd"/>
            <w:r w:rsidRPr="000E4F6B">
              <w:rPr>
                <w:color w:val="000000"/>
                <w:sz w:val="24"/>
                <w:szCs w:val="24"/>
              </w:rPr>
              <w:t xml:space="preserve"> беру</w:t>
            </w:r>
          </w:p>
        </w:tc>
        <w:tc>
          <w:tcPr>
            <w:tcW w:w="2204" w:type="dxa"/>
            <w:vAlign w:val="center"/>
          </w:tcPr>
          <w:p w:rsidR="007C0895" w:rsidRPr="0074079D" w:rsidRDefault="007C0895" w:rsidP="007C0895">
            <w:pPr>
              <w:jc w:val="center"/>
              <w:rPr>
                <w:sz w:val="24"/>
                <w:szCs w:val="24"/>
                <w:lang w:val="kk-KZ"/>
              </w:rPr>
            </w:pPr>
            <w:r w:rsidRPr="0074079D">
              <w:rPr>
                <w:sz w:val="24"/>
                <w:szCs w:val="24"/>
                <w:shd w:val="clear" w:color="auto" w:fill="FFFFFF"/>
              </w:rPr>
              <w:t>00601004</w:t>
            </w:r>
          </w:p>
        </w:tc>
        <w:tc>
          <w:tcPr>
            <w:tcW w:w="2410" w:type="dxa"/>
            <w:vAlign w:val="center"/>
          </w:tcPr>
          <w:p w:rsidR="007C0895" w:rsidRPr="00EA5194" w:rsidRDefault="007C0895" w:rsidP="007C0895">
            <w:pPr>
              <w:jc w:val="center"/>
              <w:rPr>
                <w:color w:val="000000"/>
                <w:szCs w:val="28"/>
              </w:rPr>
            </w:pPr>
            <w:r w:rsidRPr="00EA5194">
              <w:rPr>
                <w:color w:val="000000"/>
                <w:szCs w:val="28"/>
              </w:rPr>
              <w:t>6775</w:t>
            </w:r>
          </w:p>
        </w:tc>
        <w:tc>
          <w:tcPr>
            <w:tcW w:w="2268" w:type="dxa"/>
            <w:vAlign w:val="center"/>
          </w:tcPr>
          <w:p w:rsidR="007C0895" w:rsidRPr="00EA5194" w:rsidRDefault="007C0895" w:rsidP="007C0895">
            <w:pPr>
              <w:jc w:val="center"/>
              <w:rPr>
                <w:color w:val="000000"/>
                <w:szCs w:val="28"/>
              </w:rPr>
            </w:pPr>
            <w:r w:rsidRPr="00EA5194">
              <w:rPr>
                <w:color w:val="000000"/>
              </w:rPr>
              <w:t>8420</w:t>
            </w:r>
          </w:p>
        </w:tc>
      </w:tr>
      <w:tr w:rsidR="007C0895" w:rsidRPr="0074079D" w:rsidTr="00861549">
        <w:tc>
          <w:tcPr>
            <w:tcW w:w="3149" w:type="dxa"/>
            <w:vAlign w:val="center"/>
          </w:tcPr>
          <w:p w:rsidR="007C0895" w:rsidRPr="0074079D" w:rsidRDefault="007C0895" w:rsidP="007C0895">
            <w:pPr>
              <w:spacing w:after="20"/>
              <w:ind w:left="20"/>
              <w:rPr>
                <w:sz w:val="24"/>
                <w:szCs w:val="24"/>
              </w:rPr>
            </w:pPr>
            <w:proofErr w:type="spellStart"/>
            <w:r w:rsidRPr="000E4F6B">
              <w:rPr>
                <w:sz w:val="24"/>
                <w:szCs w:val="24"/>
              </w:rPr>
              <w:t>Еңбекке</w:t>
            </w:r>
            <w:proofErr w:type="spellEnd"/>
            <w:r w:rsidRPr="000E4F6B">
              <w:rPr>
                <w:sz w:val="24"/>
                <w:szCs w:val="24"/>
              </w:rPr>
              <w:t xml:space="preserve"> </w:t>
            </w:r>
            <w:proofErr w:type="spellStart"/>
            <w:proofErr w:type="gramStart"/>
            <w:r w:rsidRPr="000E4F6B">
              <w:rPr>
                <w:sz w:val="24"/>
                <w:szCs w:val="24"/>
              </w:rPr>
              <w:t>уа</w:t>
            </w:r>
            <w:proofErr w:type="gramEnd"/>
            <w:r w:rsidRPr="000E4F6B">
              <w:rPr>
                <w:sz w:val="24"/>
                <w:szCs w:val="24"/>
              </w:rPr>
              <w:t>қытша</w:t>
            </w:r>
            <w:proofErr w:type="spellEnd"/>
            <w:r w:rsidRPr="000E4F6B">
              <w:rPr>
                <w:sz w:val="24"/>
                <w:szCs w:val="24"/>
              </w:rPr>
              <w:t xml:space="preserve"> </w:t>
            </w:r>
            <w:proofErr w:type="spellStart"/>
            <w:r w:rsidRPr="000E4F6B">
              <w:rPr>
                <w:sz w:val="24"/>
                <w:szCs w:val="24"/>
              </w:rPr>
              <w:t>жарамсыздық</w:t>
            </w:r>
            <w:proofErr w:type="spellEnd"/>
            <w:r w:rsidRPr="000E4F6B">
              <w:rPr>
                <w:sz w:val="24"/>
                <w:szCs w:val="24"/>
              </w:rPr>
              <w:t xml:space="preserve"> </w:t>
            </w:r>
            <w:proofErr w:type="spellStart"/>
            <w:r w:rsidRPr="000E4F6B">
              <w:rPr>
                <w:sz w:val="24"/>
                <w:szCs w:val="24"/>
              </w:rPr>
              <w:t>парағын</w:t>
            </w:r>
            <w:proofErr w:type="spellEnd"/>
            <w:r w:rsidRPr="000E4F6B">
              <w:rPr>
                <w:sz w:val="24"/>
                <w:szCs w:val="24"/>
              </w:rPr>
              <w:t xml:space="preserve"> беру</w:t>
            </w:r>
          </w:p>
        </w:tc>
        <w:tc>
          <w:tcPr>
            <w:tcW w:w="2204" w:type="dxa"/>
            <w:vAlign w:val="center"/>
          </w:tcPr>
          <w:p w:rsidR="007C0895" w:rsidRPr="0074079D" w:rsidRDefault="007C0895" w:rsidP="007C0895">
            <w:pPr>
              <w:jc w:val="center"/>
              <w:rPr>
                <w:sz w:val="24"/>
                <w:szCs w:val="24"/>
              </w:rPr>
            </w:pPr>
            <w:r w:rsidRPr="0074079D">
              <w:rPr>
                <w:sz w:val="24"/>
                <w:szCs w:val="24"/>
                <w:shd w:val="clear" w:color="auto" w:fill="FFFFFF"/>
              </w:rPr>
              <w:t>00601005</w:t>
            </w:r>
          </w:p>
        </w:tc>
        <w:tc>
          <w:tcPr>
            <w:tcW w:w="2410" w:type="dxa"/>
            <w:vAlign w:val="center"/>
          </w:tcPr>
          <w:p w:rsidR="007C0895" w:rsidRPr="00EA5194" w:rsidRDefault="007C0895" w:rsidP="007C0895">
            <w:pPr>
              <w:jc w:val="center"/>
              <w:rPr>
                <w:color w:val="000000"/>
                <w:szCs w:val="28"/>
              </w:rPr>
            </w:pPr>
            <w:r w:rsidRPr="00EA5194">
              <w:rPr>
                <w:color w:val="000000"/>
                <w:szCs w:val="28"/>
              </w:rPr>
              <w:t>9464</w:t>
            </w:r>
          </w:p>
        </w:tc>
        <w:tc>
          <w:tcPr>
            <w:tcW w:w="2268" w:type="dxa"/>
            <w:vAlign w:val="center"/>
          </w:tcPr>
          <w:p w:rsidR="007C0895" w:rsidRPr="00EA5194" w:rsidRDefault="007C0895" w:rsidP="007C0895">
            <w:pPr>
              <w:jc w:val="center"/>
              <w:rPr>
                <w:color w:val="000000"/>
                <w:szCs w:val="28"/>
              </w:rPr>
            </w:pPr>
            <w:r w:rsidRPr="00EA5194">
              <w:rPr>
                <w:color w:val="000000"/>
              </w:rPr>
              <w:t>9148</w:t>
            </w:r>
          </w:p>
        </w:tc>
      </w:tr>
      <w:tr w:rsidR="007C0895" w:rsidRPr="0074079D" w:rsidTr="00861549">
        <w:tc>
          <w:tcPr>
            <w:tcW w:w="3149" w:type="dxa"/>
            <w:vAlign w:val="center"/>
          </w:tcPr>
          <w:p w:rsidR="007C0895" w:rsidRPr="0074079D" w:rsidRDefault="007C0895" w:rsidP="007C0895">
            <w:pPr>
              <w:spacing w:after="20"/>
              <w:ind w:left="20"/>
              <w:rPr>
                <w:sz w:val="24"/>
                <w:szCs w:val="24"/>
              </w:rPr>
            </w:pPr>
            <w:proofErr w:type="spellStart"/>
            <w:r w:rsidRPr="000E4F6B">
              <w:rPr>
                <w:sz w:val="24"/>
                <w:szCs w:val="24"/>
              </w:rPr>
              <w:t>Еңбекке</w:t>
            </w:r>
            <w:proofErr w:type="spellEnd"/>
            <w:r w:rsidRPr="000E4F6B">
              <w:rPr>
                <w:sz w:val="24"/>
                <w:szCs w:val="24"/>
              </w:rPr>
              <w:t xml:space="preserve"> </w:t>
            </w:r>
            <w:proofErr w:type="spellStart"/>
            <w:proofErr w:type="gramStart"/>
            <w:r w:rsidRPr="000E4F6B">
              <w:rPr>
                <w:sz w:val="24"/>
                <w:szCs w:val="24"/>
              </w:rPr>
              <w:t>уа</w:t>
            </w:r>
            <w:proofErr w:type="gramEnd"/>
            <w:r w:rsidRPr="000E4F6B">
              <w:rPr>
                <w:sz w:val="24"/>
                <w:szCs w:val="24"/>
              </w:rPr>
              <w:t>қытша</w:t>
            </w:r>
            <w:proofErr w:type="spellEnd"/>
            <w:r w:rsidRPr="000E4F6B">
              <w:rPr>
                <w:sz w:val="24"/>
                <w:szCs w:val="24"/>
              </w:rPr>
              <w:t xml:space="preserve"> </w:t>
            </w:r>
            <w:proofErr w:type="spellStart"/>
            <w:r w:rsidRPr="000E4F6B">
              <w:rPr>
                <w:sz w:val="24"/>
                <w:szCs w:val="24"/>
              </w:rPr>
              <w:t>жарамсыздық</w:t>
            </w:r>
            <w:proofErr w:type="spellEnd"/>
            <w:r w:rsidRPr="000E4F6B">
              <w:rPr>
                <w:sz w:val="24"/>
                <w:szCs w:val="24"/>
              </w:rPr>
              <w:t xml:space="preserve"> </w:t>
            </w:r>
            <w:proofErr w:type="spellStart"/>
            <w:r w:rsidRPr="000E4F6B">
              <w:rPr>
                <w:sz w:val="24"/>
                <w:szCs w:val="24"/>
              </w:rPr>
              <w:t>туралы</w:t>
            </w:r>
            <w:proofErr w:type="spellEnd"/>
            <w:r w:rsidRPr="000E4F6B">
              <w:rPr>
                <w:sz w:val="24"/>
                <w:szCs w:val="24"/>
              </w:rPr>
              <w:t xml:space="preserve"> </w:t>
            </w:r>
            <w:proofErr w:type="spellStart"/>
            <w:r w:rsidRPr="000E4F6B">
              <w:rPr>
                <w:sz w:val="24"/>
                <w:szCs w:val="24"/>
              </w:rPr>
              <w:t>анықтама</w:t>
            </w:r>
            <w:proofErr w:type="spellEnd"/>
            <w:r w:rsidRPr="000E4F6B">
              <w:rPr>
                <w:sz w:val="24"/>
                <w:szCs w:val="24"/>
              </w:rPr>
              <w:t xml:space="preserve"> беру</w:t>
            </w:r>
          </w:p>
        </w:tc>
        <w:tc>
          <w:tcPr>
            <w:tcW w:w="2204" w:type="dxa"/>
            <w:vAlign w:val="center"/>
          </w:tcPr>
          <w:p w:rsidR="007C0895" w:rsidRPr="0074079D" w:rsidRDefault="007C0895" w:rsidP="007C0895">
            <w:pPr>
              <w:jc w:val="center"/>
              <w:rPr>
                <w:sz w:val="24"/>
                <w:szCs w:val="24"/>
              </w:rPr>
            </w:pPr>
            <w:r w:rsidRPr="0074079D">
              <w:rPr>
                <w:sz w:val="24"/>
                <w:szCs w:val="24"/>
                <w:shd w:val="clear" w:color="auto" w:fill="FFFFFF"/>
              </w:rPr>
              <w:t>00601006</w:t>
            </w:r>
          </w:p>
        </w:tc>
        <w:tc>
          <w:tcPr>
            <w:tcW w:w="2410" w:type="dxa"/>
            <w:vAlign w:val="center"/>
          </w:tcPr>
          <w:p w:rsidR="007C0895" w:rsidRPr="00EA5194" w:rsidRDefault="007C0895" w:rsidP="007C0895">
            <w:pPr>
              <w:jc w:val="center"/>
              <w:rPr>
                <w:color w:val="000000"/>
                <w:szCs w:val="28"/>
              </w:rPr>
            </w:pPr>
            <w:r w:rsidRPr="00EA5194">
              <w:rPr>
                <w:color w:val="000000"/>
                <w:szCs w:val="28"/>
              </w:rPr>
              <w:t>7897</w:t>
            </w:r>
          </w:p>
        </w:tc>
        <w:tc>
          <w:tcPr>
            <w:tcW w:w="2268" w:type="dxa"/>
            <w:vAlign w:val="center"/>
          </w:tcPr>
          <w:p w:rsidR="007C0895" w:rsidRPr="00EA5194" w:rsidRDefault="007C0895" w:rsidP="007C0895">
            <w:pPr>
              <w:jc w:val="center"/>
              <w:rPr>
                <w:color w:val="000000"/>
                <w:szCs w:val="28"/>
              </w:rPr>
            </w:pPr>
            <w:r w:rsidRPr="00EA5194">
              <w:rPr>
                <w:color w:val="000000"/>
              </w:rPr>
              <w:t>10588</w:t>
            </w:r>
          </w:p>
        </w:tc>
      </w:tr>
      <w:tr w:rsidR="007C0895" w:rsidRPr="0074079D" w:rsidTr="00861549">
        <w:tc>
          <w:tcPr>
            <w:tcW w:w="3149" w:type="dxa"/>
            <w:vAlign w:val="center"/>
          </w:tcPr>
          <w:p w:rsidR="007C0895" w:rsidRPr="0074079D" w:rsidRDefault="007C0895" w:rsidP="007C0895">
            <w:pPr>
              <w:spacing w:after="20"/>
              <w:ind w:left="20"/>
              <w:rPr>
                <w:sz w:val="24"/>
                <w:szCs w:val="24"/>
              </w:rPr>
            </w:pPr>
            <w:proofErr w:type="spellStart"/>
            <w:r w:rsidRPr="000E4F6B">
              <w:rPr>
                <w:sz w:val="24"/>
                <w:szCs w:val="24"/>
              </w:rPr>
              <w:t>Стационарлық</w:t>
            </w:r>
            <w:proofErr w:type="spellEnd"/>
            <w:r w:rsidRPr="000E4F6B">
              <w:rPr>
                <w:sz w:val="24"/>
                <w:szCs w:val="24"/>
              </w:rPr>
              <w:t xml:space="preserve"> </w:t>
            </w:r>
            <w:proofErr w:type="spellStart"/>
            <w:r w:rsidRPr="000E4F6B">
              <w:rPr>
                <w:sz w:val="24"/>
                <w:szCs w:val="24"/>
              </w:rPr>
              <w:t>науқастың</w:t>
            </w:r>
            <w:proofErr w:type="spellEnd"/>
            <w:r w:rsidRPr="000E4F6B">
              <w:rPr>
                <w:sz w:val="24"/>
                <w:szCs w:val="24"/>
              </w:rPr>
              <w:t xml:space="preserve"> </w:t>
            </w:r>
            <w:proofErr w:type="spellStart"/>
            <w:r w:rsidRPr="000E4F6B">
              <w:rPr>
                <w:sz w:val="24"/>
                <w:szCs w:val="24"/>
              </w:rPr>
              <w:t>медициналық</w:t>
            </w:r>
            <w:proofErr w:type="spellEnd"/>
            <w:r w:rsidRPr="000E4F6B">
              <w:rPr>
                <w:sz w:val="24"/>
                <w:szCs w:val="24"/>
              </w:rPr>
              <w:t xml:space="preserve"> </w:t>
            </w:r>
            <w:proofErr w:type="spellStart"/>
            <w:r w:rsidRPr="000E4F6B">
              <w:rPr>
                <w:sz w:val="24"/>
                <w:szCs w:val="24"/>
              </w:rPr>
              <w:t>картасынан</w:t>
            </w:r>
            <w:proofErr w:type="spellEnd"/>
            <w:r w:rsidRPr="000E4F6B">
              <w:rPr>
                <w:sz w:val="24"/>
                <w:szCs w:val="24"/>
              </w:rPr>
              <w:t xml:space="preserve"> </w:t>
            </w:r>
            <w:proofErr w:type="spellStart"/>
            <w:r w:rsidRPr="000E4F6B">
              <w:rPr>
                <w:sz w:val="24"/>
                <w:szCs w:val="24"/>
              </w:rPr>
              <w:t>үзінді</w:t>
            </w:r>
            <w:proofErr w:type="spellEnd"/>
            <w:r w:rsidRPr="000E4F6B">
              <w:rPr>
                <w:sz w:val="24"/>
                <w:szCs w:val="24"/>
              </w:rPr>
              <w:t xml:space="preserve"> </w:t>
            </w:r>
            <w:proofErr w:type="spellStart"/>
            <w:r w:rsidRPr="000E4F6B">
              <w:rPr>
                <w:sz w:val="24"/>
                <w:szCs w:val="24"/>
              </w:rPr>
              <w:t>көшірме</w:t>
            </w:r>
            <w:proofErr w:type="spellEnd"/>
            <w:r w:rsidRPr="000E4F6B">
              <w:rPr>
                <w:sz w:val="24"/>
                <w:szCs w:val="24"/>
              </w:rPr>
              <w:t xml:space="preserve"> беру</w:t>
            </w:r>
          </w:p>
        </w:tc>
        <w:tc>
          <w:tcPr>
            <w:tcW w:w="2204" w:type="dxa"/>
            <w:vAlign w:val="center"/>
          </w:tcPr>
          <w:p w:rsidR="007C0895" w:rsidRPr="0074079D" w:rsidRDefault="007C0895" w:rsidP="007C0895">
            <w:pPr>
              <w:jc w:val="center"/>
              <w:rPr>
                <w:sz w:val="24"/>
                <w:szCs w:val="24"/>
              </w:rPr>
            </w:pPr>
            <w:r w:rsidRPr="0074079D">
              <w:rPr>
                <w:sz w:val="24"/>
                <w:szCs w:val="24"/>
                <w:shd w:val="clear" w:color="auto" w:fill="FFFFFF"/>
              </w:rPr>
              <w:t>00601007</w:t>
            </w:r>
          </w:p>
        </w:tc>
        <w:tc>
          <w:tcPr>
            <w:tcW w:w="2410" w:type="dxa"/>
            <w:vAlign w:val="center"/>
          </w:tcPr>
          <w:p w:rsidR="007C0895" w:rsidRPr="00EA5194" w:rsidRDefault="007C0895" w:rsidP="007C0895">
            <w:pPr>
              <w:jc w:val="center"/>
              <w:rPr>
                <w:color w:val="000000"/>
                <w:szCs w:val="28"/>
              </w:rPr>
            </w:pPr>
            <w:r w:rsidRPr="00EA5194">
              <w:rPr>
                <w:color w:val="000000"/>
                <w:szCs w:val="28"/>
              </w:rPr>
              <w:t>835</w:t>
            </w:r>
          </w:p>
        </w:tc>
        <w:tc>
          <w:tcPr>
            <w:tcW w:w="2268" w:type="dxa"/>
            <w:vAlign w:val="center"/>
          </w:tcPr>
          <w:p w:rsidR="007C0895" w:rsidRPr="00EA5194" w:rsidRDefault="007C0895" w:rsidP="007C0895">
            <w:pPr>
              <w:jc w:val="center"/>
              <w:rPr>
                <w:color w:val="000000"/>
                <w:szCs w:val="28"/>
              </w:rPr>
            </w:pPr>
            <w:r w:rsidRPr="00EA5194">
              <w:rPr>
                <w:color w:val="000000"/>
              </w:rPr>
              <w:t>1735</w:t>
            </w:r>
          </w:p>
        </w:tc>
      </w:tr>
      <w:tr w:rsidR="007C0895" w:rsidRPr="0074079D" w:rsidTr="00861549">
        <w:tc>
          <w:tcPr>
            <w:tcW w:w="3149" w:type="dxa"/>
            <w:vAlign w:val="center"/>
          </w:tcPr>
          <w:p w:rsidR="007C0895" w:rsidRPr="0074079D" w:rsidRDefault="007C0895" w:rsidP="007C0895">
            <w:pPr>
              <w:spacing w:after="20"/>
              <w:ind w:left="20"/>
              <w:rPr>
                <w:sz w:val="24"/>
                <w:szCs w:val="24"/>
              </w:rPr>
            </w:pPr>
            <w:proofErr w:type="spellStart"/>
            <w:r w:rsidRPr="000E4F6B">
              <w:rPr>
                <w:sz w:val="24"/>
                <w:szCs w:val="24"/>
              </w:rPr>
              <w:t>Жедел</w:t>
            </w:r>
            <w:proofErr w:type="spellEnd"/>
            <w:r w:rsidRPr="000E4F6B">
              <w:rPr>
                <w:sz w:val="24"/>
                <w:szCs w:val="24"/>
              </w:rPr>
              <w:t xml:space="preserve"> </w:t>
            </w:r>
            <w:proofErr w:type="spellStart"/>
            <w:r w:rsidRPr="000E4F6B">
              <w:rPr>
                <w:sz w:val="24"/>
                <w:szCs w:val="24"/>
              </w:rPr>
              <w:t>медициналық</w:t>
            </w:r>
            <w:proofErr w:type="spellEnd"/>
            <w:r w:rsidRPr="000E4F6B">
              <w:rPr>
                <w:sz w:val="24"/>
                <w:szCs w:val="24"/>
              </w:rPr>
              <w:t xml:space="preserve"> </w:t>
            </w:r>
            <w:proofErr w:type="spellStart"/>
            <w:r w:rsidRPr="000E4F6B">
              <w:rPr>
                <w:sz w:val="24"/>
                <w:szCs w:val="24"/>
              </w:rPr>
              <w:t>көмекті</w:t>
            </w:r>
            <w:proofErr w:type="spellEnd"/>
            <w:r w:rsidRPr="000E4F6B">
              <w:rPr>
                <w:sz w:val="24"/>
                <w:szCs w:val="24"/>
              </w:rPr>
              <w:t xml:space="preserve"> </w:t>
            </w:r>
            <w:proofErr w:type="spellStart"/>
            <w:proofErr w:type="gramStart"/>
            <w:r w:rsidRPr="000E4F6B">
              <w:rPr>
                <w:sz w:val="24"/>
                <w:szCs w:val="24"/>
              </w:rPr>
              <w:t>ша</w:t>
            </w:r>
            <w:proofErr w:type="gramEnd"/>
            <w:r w:rsidRPr="000E4F6B">
              <w:rPr>
                <w:sz w:val="24"/>
                <w:szCs w:val="24"/>
              </w:rPr>
              <w:t>қыру</w:t>
            </w:r>
            <w:proofErr w:type="spellEnd"/>
          </w:p>
        </w:tc>
        <w:tc>
          <w:tcPr>
            <w:tcW w:w="2204" w:type="dxa"/>
            <w:vAlign w:val="center"/>
          </w:tcPr>
          <w:p w:rsidR="007C0895" w:rsidRPr="0074079D" w:rsidRDefault="007C0895" w:rsidP="007C0895">
            <w:pPr>
              <w:jc w:val="center"/>
              <w:rPr>
                <w:sz w:val="24"/>
                <w:szCs w:val="24"/>
              </w:rPr>
            </w:pPr>
            <w:r w:rsidRPr="0074079D">
              <w:rPr>
                <w:sz w:val="24"/>
                <w:szCs w:val="24"/>
                <w:shd w:val="clear" w:color="auto" w:fill="FFFFFF"/>
              </w:rPr>
              <w:t>00601009</w:t>
            </w:r>
          </w:p>
        </w:tc>
        <w:tc>
          <w:tcPr>
            <w:tcW w:w="2410" w:type="dxa"/>
            <w:vAlign w:val="center"/>
          </w:tcPr>
          <w:p w:rsidR="007C0895" w:rsidRPr="00EA5194" w:rsidRDefault="007C0895" w:rsidP="007C0895">
            <w:pPr>
              <w:jc w:val="center"/>
              <w:rPr>
                <w:color w:val="000000"/>
                <w:szCs w:val="28"/>
              </w:rPr>
            </w:pPr>
            <w:r w:rsidRPr="00EA5194">
              <w:rPr>
                <w:color w:val="000000"/>
                <w:szCs w:val="28"/>
              </w:rPr>
              <w:t>8438</w:t>
            </w:r>
          </w:p>
        </w:tc>
        <w:tc>
          <w:tcPr>
            <w:tcW w:w="2268" w:type="dxa"/>
            <w:vAlign w:val="center"/>
          </w:tcPr>
          <w:p w:rsidR="007C0895" w:rsidRPr="00EA5194" w:rsidRDefault="007C0895" w:rsidP="007C0895">
            <w:pPr>
              <w:jc w:val="center"/>
              <w:rPr>
                <w:color w:val="000000"/>
                <w:szCs w:val="28"/>
              </w:rPr>
            </w:pPr>
            <w:r w:rsidRPr="00EA5194">
              <w:rPr>
                <w:color w:val="000000"/>
              </w:rPr>
              <w:t>5166</w:t>
            </w:r>
          </w:p>
        </w:tc>
      </w:tr>
      <w:tr w:rsidR="007C0895" w:rsidRPr="0074079D" w:rsidTr="00861549">
        <w:tc>
          <w:tcPr>
            <w:tcW w:w="3149" w:type="dxa"/>
            <w:vAlign w:val="center"/>
          </w:tcPr>
          <w:p w:rsidR="007C0895" w:rsidRPr="0074079D" w:rsidRDefault="007C0895" w:rsidP="007C0895">
            <w:pPr>
              <w:spacing w:after="20"/>
              <w:ind w:left="20"/>
              <w:rPr>
                <w:sz w:val="24"/>
                <w:szCs w:val="24"/>
              </w:rPr>
            </w:pPr>
            <w:proofErr w:type="spellStart"/>
            <w:r w:rsidRPr="000E4F6B">
              <w:rPr>
                <w:sz w:val="24"/>
                <w:szCs w:val="24"/>
              </w:rPr>
              <w:t>Пациенттерге</w:t>
            </w:r>
            <w:proofErr w:type="spellEnd"/>
            <w:r w:rsidRPr="000E4F6B">
              <w:rPr>
                <w:sz w:val="24"/>
                <w:szCs w:val="24"/>
              </w:rPr>
              <w:t xml:space="preserve"> </w:t>
            </w:r>
            <w:proofErr w:type="spellStart"/>
            <w:proofErr w:type="gramStart"/>
            <w:r w:rsidRPr="000E4F6B">
              <w:rPr>
                <w:sz w:val="24"/>
                <w:szCs w:val="24"/>
              </w:rPr>
              <w:t>стационар</w:t>
            </w:r>
            <w:proofErr w:type="gramEnd"/>
            <w:r w:rsidRPr="000E4F6B">
              <w:rPr>
                <w:sz w:val="24"/>
                <w:szCs w:val="24"/>
              </w:rPr>
              <w:t>ға</w:t>
            </w:r>
            <w:proofErr w:type="spellEnd"/>
            <w:r w:rsidRPr="000E4F6B">
              <w:rPr>
                <w:sz w:val="24"/>
                <w:szCs w:val="24"/>
              </w:rPr>
              <w:t xml:space="preserve"> </w:t>
            </w:r>
            <w:proofErr w:type="spellStart"/>
            <w:r w:rsidRPr="000E4F6B">
              <w:rPr>
                <w:sz w:val="24"/>
                <w:szCs w:val="24"/>
              </w:rPr>
              <w:t>емдеуге</w:t>
            </w:r>
            <w:proofErr w:type="spellEnd"/>
            <w:r w:rsidRPr="000E4F6B">
              <w:rPr>
                <w:sz w:val="24"/>
                <w:szCs w:val="24"/>
              </w:rPr>
              <w:t xml:space="preserve"> </w:t>
            </w:r>
            <w:proofErr w:type="spellStart"/>
            <w:r w:rsidRPr="000E4F6B">
              <w:rPr>
                <w:sz w:val="24"/>
                <w:szCs w:val="24"/>
              </w:rPr>
              <w:t>жатқызуға</w:t>
            </w:r>
            <w:proofErr w:type="spellEnd"/>
            <w:r w:rsidRPr="000E4F6B">
              <w:rPr>
                <w:sz w:val="24"/>
                <w:szCs w:val="24"/>
              </w:rPr>
              <w:t xml:space="preserve"> </w:t>
            </w:r>
            <w:proofErr w:type="spellStart"/>
            <w:r w:rsidRPr="000E4F6B">
              <w:rPr>
                <w:sz w:val="24"/>
                <w:szCs w:val="24"/>
              </w:rPr>
              <w:t>жолдама</w:t>
            </w:r>
            <w:proofErr w:type="spellEnd"/>
            <w:r w:rsidRPr="000E4F6B">
              <w:rPr>
                <w:sz w:val="24"/>
                <w:szCs w:val="24"/>
              </w:rPr>
              <w:t xml:space="preserve"> беру</w:t>
            </w:r>
          </w:p>
        </w:tc>
        <w:tc>
          <w:tcPr>
            <w:tcW w:w="2204" w:type="dxa"/>
            <w:vAlign w:val="center"/>
          </w:tcPr>
          <w:p w:rsidR="007C0895" w:rsidRPr="0074079D" w:rsidRDefault="007C0895" w:rsidP="007C0895">
            <w:pPr>
              <w:jc w:val="center"/>
              <w:rPr>
                <w:sz w:val="24"/>
                <w:szCs w:val="24"/>
              </w:rPr>
            </w:pPr>
            <w:r w:rsidRPr="0074079D">
              <w:rPr>
                <w:sz w:val="24"/>
                <w:szCs w:val="24"/>
                <w:shd w:val="clear" w:color="auto" w:fill="FFFFFF"/>
              </w:rPr>
              <w:t>00601010</w:t>
            </w:r>
          </w:p>
        </w:tc>
        <w:tc>
          <w:tcPr>
            <w:tcW w:w="2410" w:type="dxa"/>
            <w:vAlign w:val="center"/>
          </w:tcPr>
          <w:p w:rsidR="007C0895" w:rsidRPr="00EA5194" w:rsidRDefault="007C0895" w:rsidP="007C0895">
            <w:pPr>
              <w:jc w:val="center"/>
              <w:rPr>
                <w:color w:val="000000"/>
                <w:szCs w:val="28"/>
              </w:rPr>
            </w:pPr>
            <w:r w:rsidRPr="00EA5194">
              <w:rPr>
                <w:color w:val="000000"/>
                <w:szCs w:val="28"/>
              </w:rPr>
              <w:t>4670</w:t>
            </w:r>
          </w:p>
        </w:tc>
        <w:tc>
          <w:tcPr>
            <w:tcW w:w="2268" w:type="dxa"/>
            <w:vAlign w:val="center"/>
          </w:tcPr>
          <w:p w:rsidR="007C0895" w:rsidRPr="00EA5194" w:rsidRDefault="007C0895" w:rsidP="007C0895">
            <w:pPr>
              <w:jc w:val="center"/>
              <w:rPr>
                <w:color w:val="000000"/>
                <w:szCs w:val="28"/>
              </w:rPr>
            </w:pPr>
            <w:r w:rsidRPr="00EA5194">
              <w:rPr>
                <w:color w:val="000000"/>
              </w:rPr>
              <w:t>5517</w:t>
            </w:r>
          </w:p>
        </w:tc>
      </w:tr>
      <w:tr w:rsidR="007C0895" w:rsidRPr="0074079D" w:rsidTr="00861549">
        <w:tc>
          <w:tcPr>
            <w:tcW w:w="3149" w:type="dxa"/>
            <w:vAlign w:val="center"/>
          </w:tcPr>
          <w:p w:rsidR="007C0895" w:rsidRPr="0074079D" w:rsidRDefault="007C0895" w:rsidP="007C0895">
            <w:pPr>
              <w:spacing w:after="20"/>
              <w:ind w:left="20"/>
              <w:rPr>
                <w:sz w:val="24"/>
                <w:szCs w:val="24"/>
              </w:rPr>
            </w:pPr>
            <w:proofErr w:type="spellStart"/>
            <w:r w:rsidRPr="000E4F6B">
              <w:rPr>
                <w:sz w:val="24"/>
                <w:szCs w:val="24"/>
              </w:rPr>
              <w:t>Азаматтардың</w:t>
            </w:r>
            <w:proofErr w:type="spellEnd"/>
            <w:r w:rsidRPr="000E4F6B">
              <w:rPr>
                <w:sz w:val="24"/>
                <w:szCs w:val="24"/>
              </w:rPr>
              <w:t xml:space="preserve"> </w:t>
            </w:r>
            <w:proofErr w:type="spellStart"/>
            <w:r w:rsidRPr="000E4F6B">
              <w:rPr>
                <w:sz w:val="24"/>
                <w:szCs w:val="24"/>
              </w:rPr>
              <w:t>жекелеген</w:t>
            </w:r>
            <w:proofErr w:type="spellEnd"/>
            <w:r w:rsidRPr="000E4F6B">
              <w:rPr>
                <w:sz w:val="24"/>
                <w:szCs w:val="24"/>
              </w:rPr>
              <w:t xml:space="preserve"> </w:t>
            </w:r>
            <w:proofErr w:type="spellStart"/>
            <w:r w:rsidRPr="000E4F6B">
              <w:rPr>
                <w:sz w:val="24"/>
                <w:szCs w:val="24"/>
              </w:rPr>
              <w:t>санаттарына</w:t>
            </w:r>
            <w:proofErr w:type="spellEnd"/>
            <w:r w:rsidRPr="000E4F6B">
              <w:rPr>
                <w:sz w:val="24"/>
                <w:szCs w:val="24"/>
              </w:rPr>
              <w:t xml:space="preserve"> </w:t>
            </w:r>
            <w:proofErr w:type="spellStart"/>
            <w:r w:rsidRPr="000E4F6B">
              <w:rPr>
                <w:sz w:val="24"/>
                <w:szCs w:val="24"/>
              </w:rPr>
              <w:t>дә</w:t>
            </w:r>
            <w:proofErr w:type="gramStart"/>
            <w:r w:rsidRPr="000E4F6B">
              <w:rPr>
                <w:sz w:val="24"/>
                <w:szCs w:val="24"/>
              </w:rPr>
              <w:t>р</w:t>
            </w:r>
            <w:proofErr w:type="gramEnd"/>
            <w:r w:rsidRPr="000E4F6B">
              <w:rPr>
                <w:sz w:val="24"/>
                <w:szCs w:val="24"/>
              </w:rPr>
              <w:t>ілік</w:t>
            </w:r>
            <w:proofErr w:type="spellEnd"/>
            <w:r w:rsidRPr="000E4F6B">
              <w:rPr>
                <w:sz w:val="24"/>
                <w:szCs w:val="24"/>
              </w:rPr>
              <w:t xml:space="preserve"> </w:t>
            </w:r>
            <w:proofErr w:type="spellStart"/>
            <w:r w:rsidRPr="000E4F6B">
              <w:rPr>
                <w:sz w:val="24"/>
                <w:szCs w:val="24"/>
              </w:rPr>
              <w:t>заттарды</w:t>
            </w:r>
            <w:proofErr w:type="spellEnd"/>
            <w:r w:rsidRPr="000E4F6B">
              <w:rPr>
                <w:sz w:val="24"/>
                <w:szCs w:val="24"/>
              </w:rPr>
              <w:t xml:space="preserve">, </w:t>
            </w:r>
            <w:proofErr w:type="spellStart"/>
            <w:r w:rsidRPr="000E4F6B">
              <w:rPr>
                <w:sz w:val="24"/>
                <w:szCs w:val="24"/>
              </w:rPr>
              <w:t>мамандандырылған</w:t>
            </w:r>
            <w:proofErr w:type="spellEnd"/>
            <w:r w:rsidRPr="000E4F6B">
              <w:rPr>
                <w:sz w:val="24"/>
                <w:szCs w:val="24"/>
              </w:rPr>
              <w:t xml:space="preserve"> </w:t>
            </w:r>
            <w:proofErr w:type="spellStart"/>
            <w:r w:rsidRPr="000E4F6B">
              <w:rPr>
                <w:sz w:val="24"/>
                <w:szCs w:val="24"/>
              </w:rPr>
              <w:t>емдік</w:t>
            </w:r>
            <w:proofErr w:type="spellEnd"/>
            <w:r w:rsidRPr="000E4F6B">
              <w:rPr>
                <w:sz w:val="24"/>
                <w:szCs w:val="24"/>
              </w:rPr>
              <w:t xml:space="preserve"> </w:t>
            </w:r>
            <w:proofErr w:type="spellStart"/>
            <w:r w:rsidRPr="000E4F6B">
              <w:rPr>
                <w:sz w:val="24"/>
                <w:szCs w:val="24"/>
              </w:rPr>
              <w:t>өнімдерді</w:t>
            </w:r>
            <w:proofErr w:type="spellEnd"/>
            <w:r w:rsidRPr="000E4F6B">
              <w:rPr>
                <w:sz w:val="24"/>
                <w:szCs w:val="24"/>
              </w:rPr>
              <w:t xml:space="preserve">, </w:t>
            </w:r>
            <w:proofErr w:type="spellStart"/>
            <w:r w:rsidRPr="000E4F6B">
              <w:rPr>
                <w:sz w:val="24"/>
                <w:szCs w:val="24"/>
              </w:rPr>
              <w:t>медициналық</w:t>
            </w:r>
            <w:proofErr w:type="spellEnd"/>
            <w:r w:rsidRPr="000E4F6B">
              <w:rPr>
                <w:sz w:val="24"/>
                <w:szCs w:val="24"/>
              </w:rPr>
              <w:t xml:space="preserve"> </w:t>
            </w:r>
            <w:proofErr w:type="spellStart"/>
            <w:r w:rsidRPr="000E4F6B">
              <w:rPr>
                <w:sz w:val="24"/>
                <w:szCs w:val="24"/>
              </w:rPr>
              <w:t>мақсаттағы</w:t>
            </w:r>
            <w:proofErr w:type="spellEnd"/>
            <w:r w:rsidRPr="000E4F6B">
              <w:rPr>
                <w:sz w:val="24"/>
                <w:szCs w:val="24"/>
              </w:rPr>
              <w:t xml:space="preserve"> </w:t>
            </w:r>
            <w:proofErr w:type="spellStart"/>
            <w:r w:rsidRPr="000E4F6B">
              <w:rPr>
                <w:sz w:val="24"/>
                <w:szCs w:val="24"/>
              </w:rPr>
              <w:t>бұйымдарды</w:t>
            </w:r>
            <w:proofErr w:type="spellEnd"/>
            <w:r w:rsidRPr="000E4F6B">
              <w:rPr>
                <w:sz w:val="24"/>
                <w:szCs w:val="24"/>
              </w:rPr>
              <w:t xml:space="preserve"> </w:t>
            </w:r>
            <w:proofErr w:type="spellStart"/>
            <w:r w:rsidRPr="000E4F6B">
              <w:rPr>
                <w:sz w:val="24"/>
                <w:szCs w:val="24"/>
              </w:rPr>
              <w:t>ұсыну</w:t>
            </w:r>
            <w:proofErr w:type="spellEnd"/>
          </w:p>
        </w:tc>
        <w:tc>
          <w:tcPr>
            <w:tcW w:w="2204" w:type="dxa"/>
            <w:vAlign w:val="center"/>
          </w:tcPr>
          <w:p w:rsidR="007C0895" w:rsidRPr="0074079D" w:rsidRDefault="007C0895" w:rsidP="007C0895">
            <w:pPr>
              <w:jc w:val="center"/>
              <w:rPr>
                <w:sz w:val="24"/>
                <w:szCs w:val="24"/>
                <w:lang w:val="kk-KZ"/>
              </w:rPr>
            </w:pPr>
            <w:r w:rsidRPr="0074079D">
              <w:rPr>
                <w:sz w:val="24"/>
                <w:szCs w:val="24"/>
                <w:shd w:val="clear" w:color="auto" w:fill="FFFFFF"/>
              </w:rPr>
              <w:t>00601012</w:t>
            </w:r>
          </w:p>
        </w:tc>
        <w:tc>
          <w:tcPr>
            <w:tcW w:w="2410" w:type="dxa"/>
            <w:vAlign w:val="center"/>
          </w:tcPr>
          <w:p w:rsidR="007C0895" w:rsidRPr="00EA5194" w:rsidRDefault="007C0895" w:rsidP="007C0895">
            <w:pPr>
              <w:jc w:val="center"/>
              <w:rPr>
                <w:color w:val="000000"/>
                <w:szCs w:val="28"/>
                <w:lang w:val="kk-KZ"/>
              </w:rPr>
            </w:pPr>
            <w:r w:rsidRPr="00EA5194">
              <w:rPr>
                <w:color w:val="000000"/>
                <w:szCs w:val="28"/>
                <w:lang w:val="kk-KZ"/>
              </w:rPr>
              <w:t>109116</w:t>
            </w:r>
          </w:p>
        </w:tc>
        <w:tc>
          <w:tcPr>
            <w:tcW w:w="2268" w:type="dxa"/>
            <w:vAlign w:val="center"/>
          </w:tcPr>
          <w:p w:rsidR="007C0895" w:rsidRPr="00EA5194" w:rsidRDefault="007C0895" w:rsidP="007C0895">
            <w:pPr>
              <w:jc w:val="center"/>
              <w:rPr>
                <w:color w:val="000000"/>
                <w:szCs w:val="28"/>
                <w:lang w:val="kk-KZ"/>
              </w:rPr>
            </w:pPr>
            <w:r w:rsidRPr="00EA5194">
              <w:rPr>
                <w:color w:val="000000"/>
                <w:szCs w:val="28"/>
                <w:lang w:val="kk-KZ"/>
              </w:rPr>
              <w:t>79102</w:t>
            </w:r>
          </w:p>
        </w:tc>
      </w:tr>
    </w:tbl>
    <w:p w:rsidR="00861549" w:rsidRDefault="00861549" w:rsidP="000E4F6B">
      <w:pPr>
        <w:rPr>
          <w:rFonts w:ascii="Times New Roman" w:hAnsi="Times New Roman" w:cs="Times New Roman"/>
          <w:i/>
          <w:sz w:val="28"/>
          <w:szCs w:val="28"/>
          <w:lang w:val="kk-KZ"/>
        </w:rPr>
      </w:pPr>
    </w:p>
    <w:p w:rsidR="000E4F6B" w:rsidRDefault="000E4F6B" w:rsidP="000E4F6B">
      <w:pPr>
        <w:rPr>
          <w:rFonts w:ascii="Times New Roman" w:hAnsi="Times New Roman" w:cs="Times New Roman"/>
          <w:i/>
          <w:sz w:val="28"/>
          <w:szCs w:val="28"/>
          <w:lang w:val="kk-KZ"/>
        </w:rPr>
      </w:pPr>
    </w:p>
    <w:tbl>
      <w:tblPr>
        <w:tblStyle w:val="a3"/>
        <w:tblpPr w:leftFromText="180" w:rightFromText="180" w:vertAnchor="page" w:horzAnchor="margin" w:tblpY="1360"/>
        <w:tblW w:w="10031" w:type="dxa"/>
        <w:tblLook w:val="04A0" w:firstRow="1" w:lastRow="0" w:firstColumn="1" w:lastColumn="0" w:noHBand="0" w:noVBand="1"/>
      </w:tblPr>
      <w:tblGrid>
        <w:gridCol w:w="3149"/>
        <w:gridCol w:w="2204"/>
        <w:gridCol w:w="2410"/>
        <w:gridCol w:w="2268"/>
      </w:tblGrid>
      <w:tr w:rsidR="007C0895" w:rsidRPr="0074079D" w:rsidTr="00861549">
        <w:tc>
          <w:tcPr>
            <w:tcW w:w="3149" w:type="dxa"/>
            <w:vAlign w:val="center"/>
          </w:tcPr>
          <w:p w:rsidR="007C0895" w:rsidRPr="0074079D" w:rsidRDefault="007C0895" w:rsidP="007C0895">
            <w:pPr>
              <w:spacing w:after="20"/>
              <w:ind w:left="20"/>
              <w:rPr>
                <w:sz w:val="24"/>
                <w:szCs w:val="24"/>
              </w:rPr>
            </w:pPr>
            <w:proofErr w:type="spellStart"/>
            <w:r w:rsidRPr="000E4F6B">
              <w:rPr>
                <w:sz w:val="24"/>
                <w:szCs w:val="24"/>
              </w:rPr>
              <w:t>Алдын</w:t>
            </w:r>
            <w:proofErr w:type="spellEnd"/>
            <w:r w:rsidRPr="000E4F6B">
              <w:rPr>
                <w:sz w:val="24"/>
                <w:szCs w:val="24"/>
              </w:rPr>
              <w:t xml:space="preserve"> </w:t>
            </w:r>
            <w:proofErr w:type="gramStart"/>
            <w:r w:rsidRPr="000E4F6B">
              <w:rPr>
                <w:sz w:val="24"/>
                <w:szCs w:val="24"/>
              </w:rPr>
              <w:t>ала</w:t>
            </w:r>
            <w:proofErr w:type="gramEnd"/>
            <w:r w:rsidRPr="000E4F6B">
              <w:rPr>
                <w:sz w:val="24"/>
                <w:szCs w:val="24"/>
              </w:rPr>
              <w:t xml:space="preserve"> </w:t>
            </w:r>
            <w:proofErr w:type="spellStart"/>
            <w:r w:rsidRPr="000E4F6B">
              <w:rPr>
                <w:sz w:val="24"/>
                <w:szCs w:val="24"/>
              </w:rPr>
              <w:t>міндетті</w:t>
            </w:r>
            <w:proofErr w:type="spellEnd"/>
            <w:r w:rsidRPr="000E4F6B">
              <w:rPr>
                <w:sz w:val="24"/>
                <w:szCs w:val="24"/>
              </w:rPr>
              <w:t xml:space="preserve"> </w:t>
            </w:r>
            <w:proofErr w:type="spellStart"/>
            <w:r w:rsidRPr="000E4F6B">
              <w:rPr>
                <w:sz w:val="24"/>
                <w:szCs w:val="24"/>
              </w:rPr>
              <w:t>медициналық</w:t>
            </w:r>
            <w:proofErr w:type="spellEnd"/>
            <w:r w:rsidRPr="000E4F6B">
              <w:rPr>
                <w:sz w:val="24"/>
                <w:szCs w:val="24"/>
              </w:rPr>
              <w:t xml:space="preserve"> </w:t>
            </w:r>
            <w:proofErr w:type="spellStart"/>
            <w:r w:rsidRPr="000E4F6B">
              <w:rPr>
                <w:sz w:val="24"/>
                <w:szCs w:val="24"/>
              </w:rPr>
              <w:t>тексеруден</w:t>
            </w:r>
            <w:proofErr w:type="spellEnd"/>
            <w:r w:rsidRPr="000E4F6B">
              <w:rPr>
                <w:sz w:val="24"/>
                <w:szCs w:val="24"/>
              </w:rPr>
              <w:t xml:space="preserve"> </w:t>
            </w:r>
            <w:proofErr w:type="spellStart"/>
            <w:r w:rsidRPr="000E4F6B">
              <w:rPr>
                <w:sz w:val="24"/>
                <w:szCs w:val="24"/>
              </w:rPr>
              <w:t>өту</w:t>
            </w:r>
            <w:proofErr w:type="spellEnd"/>
          </w:p>
        </w:tc>
        <w:tc>
          <w:tcPr>
            <w:tcW w:w="2204" w:type="dxa"/>
            <w:vAlign w:val="center"/>
          </w:tcPr>
          <w:p w:rsidR="007C0895" w:rsidRPr="0074079D" w:rsidRDefault="007C0895" w:rsidP="007C0895">
            <w:pPr>
              <w:jc w:val="center"/>
              <w:rPr>
                <w:sz w:val="24"/>
                <w:szCs w:val="24"/>
                <w:lang w:val="kk-KZ"/>
              </w:rPr>
            </w:pPr>
            <w:r w:rsidRPr="0074079D">
              <w:rPr>
                <w:sz w:val="24"/>
                <w:szCs w:val="24"/>
                <w:shd w:val="clear" w:color="auto" w:fill="FFFFFF"/>
              </w:rPr>
              <w:t>00604004</w:t>
            </w:r>
          </w:p>
        </w:tc>
        <w:tc>
          <w:tcPr>
            <w:tcW w:w="2410" w:type="dxa"/>
            <w:vAlign w:val="center"/>
          </w:tcPr>
          <w:p w:rsidR="007C0895" w:rsidRPr="00EA5194" w:rsidRDefault="007C0895" w:rsidP="007C0895">
            <w:pPr>
              <w:jc w:val="center"/>
              <w:rPr>
                <w:color w:val="000000"/>
                <w:szCs w:val="28"/>
              </w:rPr>
            </w:pPr>
            <w:r w:rsidRPr="00EA5194">
              <w:rPr>
                <w:color w:val="000000"/>
                <w:szCs w:val="28"/>
              </w:rPr>
              <w:t>1921</w:t>
            </w:r>
          </w:p>
        </w:tc>
        <w:tc>
          <w:tcPr>
            <w:tcW w:w="2268" w:type="dxa"/>
            <w:vAlign w:val="center"/>
          </w:tcPr>
          <w:p w:rsidR="007C0895" w:rsidRPr="00EA5194" w:rsidRDefault="007C0895" w:rsidP="007C0895">
            <w:pPr>
              <w:jc w:val="center"/>
              <w:rPr>
                <w:color w:val="000000"/>
                <w:szCs w:val="28"/>
              </w:rPr>
            </w:pPr>
            <w:r w:rsidRPr="00EA5194">
              <w:rPr>
                <w:color w:val="000000"/>
              </w:rPr>
              <w:t>1624</w:t>
            </w:r>
          </w:p>
        </w:tc>
      </w:tr>
      <w:tr w:rsidR="007C0895" w:rsidRPr="0074079D" w:rsidTr="00861549">
        <w:tc>
          <w:tcPr>
            <w:tcW w:w="3149" w:type="dxa"/>
            <w:vAlign w:val="center"/>
          </w:tcPr>
          <w:p w:rsidR="007C0895" w:rsidRPr="0074079D" w:rsidRDefault="007C0895" w:rsidP="007C0895">
            <w:pPr>
              <w:spacing w:after="20"/>
              <w:ind w:left="20"/>
              <w:rPr>
                <w:sz w:val="24"/>
                <w:szCs w:val="24"/>
              </w:rPr>
            </w:pPr>
            <w:proofErr w:type="spellStart"/>
            <w:r w:rsidRPr="000E4F6B">
              <w:rPr>
                <w:sz w:val="24"/>
                <w:szCs w:val="24"/>
              </w:rPr>
              <w:t>Көлік</w:t>
            </w:r>
            <w:proofErr w:type="spellEnd"/>
            <w:r w:rsidRPr="000E4F6B">
              <w:rPr>
                <w:sz w:val="24"/>
                <w:szCs w:val="24"/>
              </w:rPr>
              <w:t xml:space="preserve"> </w:t>
            </w:r>
            <w:proofErr w:type="spellStart"/>
            <w:r w:rsidRPr="000E4F6B">
              <w:rPr>
                <w:sz w:val="24"/>
                <w:szCs w:val="24"/>
              </w:rPr>
              <w:t>құралын</w:t>
            </w:r>
            <w:proofErr w:type="spellEnd"/>
            <w:r w:rsidRPr="000E4F6B">
              <w:rPr>
                <w:sz w:val="24"/>
                <w:szCs w:val="24"/>
              </w:rPr>
              <w:t xml:space="preserve"> </w:t>
            </w:r>
            <w:proofErr w:type="spellStart"/>
            <w:r w:rsidRPr="000E4F6B">
              <w:rPr>
                <w:sz w:val="24"/>
                <w:szCs w:val="24"/>
              </w:rPr>
              <w:t>жүргізуге</w:t>
            </w:r>
            <w:proofErr w:type="spellEnd"/>
            <w:r w:rsidRPr="000E4F6B">
              <w:rPr>
                <w:sz w:val="24"/>
                <w:szCs w:val="24"/>
              </w:rPr>
              <w:t xml:space="preserve"> </w:t>
            </w:r>
            <w:proofErr w:type="spellStart"/>
            <w:proofErr w:type="gramStart"/>
            <w:r w:rsidRPr="000E4F6B">
              <w:rPr>
                <w:sz w:val="24"/>
                <w:szCs w:val="24"/>
              </w:rPr>
              <w:t>р</w:t>
            </w:r>
            <w:proofErr w:type="gramEnd"/>
            <w:r w:rsidRPr="000E4F6B">
              <w:rPr>
                <w:sz w:val="24"/>
                <w:szCs w:val="24"/>
              </w:rPr>
              <w:t>ұқсат</w:t>
            </w:r>
            <w:proofErr w:type="spellEnd"/>
            <w:r w:rsidRPr="000E4F6B">
              <w:rPr>
                <w:sz w:val="24"/>
                <w:szCs w:val="24"/>
              </w:rPr>
              <w:t xml:space="preserve"> беру </w:t>
            </w:r>
            <w:proofErr w:type="spellStart"/>
            <w:r w:rsidRPr="000E4F6B">
              <w:rPr>
                <w:sz w:val="24"/>
                <w:szCs w:val="24"/>
              </w:rPr>
              <w:t>туралы</w:t>
            </w:r>
            <w:proofErr w:type="spellEnd"/>
            <w:r w:rsidRPr="000E4F6B">
              <w:rPr>
                <w:sz w:val="24"/>
                <w:szCs w:val="24"/>
              </w:rPr>
              <w:t xml:space="preserve"> </w:t>
            </w:r>
            <w:proofErr w:type="spellStart"/>
            <w:r w:rsidRPr="000E4F6B">
              <w:rPr>
                <w:sz w:val="24"/>
                <w:szCs w:val="24"/>
              </w:rPr>
              <w:t>анықтама</w:t>
            </w:r>
            <w:proofErr w:type="spellEnd"/>
            <w:r w:rsidRPr="000E4F6B">
              <w:rPr>
                <w:sz w:val="24"/>
                <w:szCs w:val="24"/>
              </w:rPr>
              <w:t xml:space="preserve"> беру</w:t>
            </w:r>
          </w:p>
        </w:tc>
        <w:tc>
          <w:tcPr>
            <w:tcW w:w="2204" w:type="dxa"/>
            <w:vAlign w:val="center"/>
          </w:tcPr>
          <w:p w:rsidR="007C0895" w:rsidRPr="0074079D" w:rsidRDefault="007C0895" w:rsidP="007C0895">
            <w:pPr>
              <w:jc w:val="center"/>
              <w:rPr>
                <w:sz w:val="24"/>
                <w:szCs w:val="24"/>
                <w:lang w:val="kk-KZ"/>
              </w:rPr>
            </w:pPr>
            <w:r w:rsidRPr="0074079D">
              <w:rPr>
                <w:sz w:val="24"/>
                <w:szCs w:val="24"/>
                <w:shd w:val="clear" w:color="auto" w:fill="FFFFFF"/>
              </w:rPr>
              <w:t>00604005</w:t>
            </w:r>
          </w:p>
        </w:tc>
        <w:tc>
          <w:tcPr>
            <w:tcW w:w="2410" w:type="dxa"/>
            <w:vAlign w:val="center"/>
          </w:tcPr>
          <w:p w:rsidR="007C0895" w:rsidRPr="00EA5194" w:rsidRDefault="007C0895" w:rsidP="007C0895">
            <w:pPr>
              <w:jc w:val="center"/>
              <w:rPr>
                <w:color w:val="000000"/>
                <w:szCs w:val="28"/>
              </w:rPr>
            </w:pPr>
            <w:r w:rsidRPr="00EA5194">
              <w:rPr>
                <w:color w:val="000000"/>
                <w:szCs w:val="28"/>
              </w:rPr>
              <w:t>28</w:t>
            </w:r>
          </w:p>
        </w:tc>
        <w:tc>
          <w:tcPr>
            <w:tcW w:w="2268" w:type="dxa"/>
            <w:vAlign w:val="center"/>
          </w:tcPr>
          <w:p w:rsidR="007C0895" w:rsidRPr="00EA5194" w:rsidRDefault="007C0895" w:rsidP="007C0895">
            <w:pPr>
              <w:jc w:val="center"/>
              <w:rPr>
                <w:color w:val="000000"/>
                <w:szCs w:val="28"/>
              </w:rPr>
            </w:pPr>
            <w:r w:rsidRPr="00EA5194">
              <w:rPr>
                <w:color w:val="000000"/>
              </w:rPr>
              <w:t>24</w:t>
            </w:r>
          </w:p>
        </w:tc>
      </w:tr>
      <w:tr w:rsidR="007C0895" w:rsidRPr="0074079D" w:rsidTr="00861549">
        <w:tc>
          <w:tcPr>
            <w:tcW w:w="3149" w:type="dxa"/>
            <w:vAlign w:val="center"/>
          </w:tcPr>
          <w:p w:rsidR="007C0895" w:rsidRPr="0074079D" w:rsidRDefault="007C0895" w:rsidP="007C0895">
            <w:pPr>
              <w:spacing w:after="20"/>
              <w:ind w:left="20"/>
              <w:rPr>
                <w:sz w:val="24"/>
                <w:szCs w:val="24"/>
              </w:rPr>
            </w:pPr>
            <w:r w:rsidRPr="000E4F6B">
              <w:rPr>
                <w:sz w:val="24"/>
                <w:szCs w:val="24"/>
              </w:rPr>
              <w:t>Санаторий-</w:t>
            </w:r>
            <w:proofErr w:type="spellStart"/>
            <w:r w:rsidRPr="000E4F6B">
              <w:rPr>
                <w:sz w:val="24"/>
                <w:szCs w:val="24"/>
              </w:rPr>
              <w:t>курорттық</w:t>
            </w:r>
            <w:proofErr w:type="spellEnd"/>
            <w:r w:rsidRPr="000E4F6B">
              <w:rPr>
                <w:sz w:val="24"/>
                <w:szCs w:val="24"/>
              </w:rPr>
              <w:t xml:space="preserve"> </w:t>
            </w:r>
            <w:proofErr w:type="spellStart"/>
            <w:r w:rsidRPr="000E4F6B">
              <w:rPr>
                <w:sz w:val="24"/>
                <w:szCs w:val="24"/>
              </w:rPr>
              <w:t>емделуге</w:t>
            </w:r>
            <w:proofErr w:type="spellEnd"/>
            <w:r w:rsidRPr="000E4F6B">
              <w:rPr>
                <w:sz w:val="24"/>
                <w:szCs w:val="24"/>
              </w:rPr>
              <w:t xml:space="preserve"> </w:t>
            </w:r>
            <w:proofErr w:type="spellStart"/>
            <w:r w:rsidRPr="000E4F6B">
              <w:rPr>
                <w:sz w:val="24"/>
                <w:szCs w:val="24"/>
              </w:rPr>
              <w:t>мұқтаждығы</w:t>
            </w:r>
            <w:proofErr w:type="spellEnd"/>
            <w:r w:rsidRPr="000E4F6B">
              <w:rPr>
                <w:sz w:val="24"/>
                <w:szCs w:val="24"/>
              </w:rPr>
              <w:t xml:space="preserve"> </w:t>
            </w:r>
            <w:proofErr w:type="spellStart"/>
            <w:r w:rsidRPr="000E4F6B">
              <w:rPr>
                <w:sz w:val="24"/>
                <w:szCs w:val="24"/>
              </w:rPr>
              <w:t>туралы</w:t>
            </w:r>
            <w:proofErr w:type="spellEnd"/>
            <w:r w:rsidRPr="000E4F6B">
              <w:rPr>
                <w:sz w:val="24"/>
                <w:szCs w:val="24"/>
              </w:rPr>
              <w:t xml:space="preserve"> </w:t>
            </w:r>
            <w:proofErr w:type="spellStart"/>
            <w:r w:rsidRPr="000E4F6B">
              <w:rPr>
                <w:sz w:val="24"/>
                <w:szCs w:val="24"/>
              </w:rPr>
              <w:t>қорытынды</w:t>
            </w:r>
            <w:proofErr w:type="spellEnd"/>
            <w:r w:rsidRPr="000E4F6B">
              <w:rPr>
                <w:sz w:val="24"/>
                <w:szCs w:val="24"/>
              </w:rPr>
              <w:t xml:space="preserve"> беру</w:t>
            </w:r>
          </w:p>
        </w:tc>
        <w:tc>
          <w:tcPr>
            <w:tcW w:w="2204" w:type="dxa"/>
            <w:vAlign w:val="center"/>
          </w:tcPr>
          <w:p w:rsidR="007C0895" w:rsidRPr="0074079D" w:rsidRDefault="007C0895" w:rsidP="007C0895">
            <w:pPr>
              <w:jc w:val="center"/>
              <w:rPr>
                <w:sz w:val="24"/>
                <w:szCs w:val="24"/>
                <w:lang w:val="kk-KZ"/>
              </w:rPr>
            </w:pPr>
            <w:r w:rsidRPr="0074079D">
              <w:rPr>
                <w:sz w:val="24"/>
                <w:szCs w:val="24"/>
                <w:shd w:val="clear" w:color="auto" w:fill="FFFFFF"/>
              </w:rPr>
              <w:t>00705010</w:t>
            </w:r>
          </w:p>
        </w:tc>
        <w:tc>
          <w:tcPr>
            <w:tcW w:w="2410" w:type="dxa"/>
            <w:vAlign w:val="center"/>
          </w:tcPr>
          <w:p w:rsidR="007C0895" w:rsidRPr="00EA5194" w:rsidRDefault="007C0895" w:rsidP="007C0895">
            <w:pPr>
              <w:jc w:val="center"/>
              <w:rPr>
                <w:color w:val="000000"/>
                <w:szCs w:val="28"/>
              </w:rPr>
            </w:pPr>
            <w:r w:rsidRPr="00EA5194">
              <w:rPr>
                <w:color w:val="000000"/>
                <w:szCs w:val="28"/>
              </w:rPr>
              <w:t>549</w:t>
            </w:r>
          </w:p>
        </w:tc>
        <w:tc>
          <w:tcPr>
            <w:tcW w:w="2268" w:type="dxa"/>
            <w:vAlign w:val="center"/>
          </w:tcPr>
          <w:p w:rsidR="007C0895" w:rsidRPr="00EA5194" w:rsidRDefault="007C0895" w:rsidP="007C0895">
            <w:pPr>
              <w:jc w:val="center"/>
              <w:rPr>
                <w:color w:val="000000"/>
                <w:szCs w:val="28"/>
              </w:rPr>
            </w:pPr>
            <w:r w:rsidRPr="00EA5194">
              <w:rPr>
                <w:color w:val="000000"/>
              </w:rPr>
              <w:t>647</w:t>
            </w:r>
          </w:p>
        </w:tc>
      </w:tr>
      <w:tr w:rsidR="007C0895" w:rsidRPr="00D579E3" w:rsidTr="00861549">
        <w:tc>
          <w:tcPr>
            <w:tcW w:w="3149" w:type="dxa"/>
            <w:vAlign w:val="center"/>
          </w:tcPr>
          <w:p w:rsidR="007C0895" w:rsidRPr="000E4F6B" w:rsidRDefault="007C0895" w:rsidP="007C0895">
            <w:pPr>
              <w:spacing w:after="20"/>
              <w:ind w:left="20"/>
              <w:jc w:val="center"/>
              <w:rPr>
                <w:b/>
                <w:color w:val="000000"/>
                <w:szCs w:val="28"/>
                <w:lang w:val="kk-KZ"/>
              </w:rPr>
            </w:pPr>
            <w:r>
              <w:rPr>
                <w:b/>
                <w:color w:val="000000"/>
                <w:szCs w:val="28"/>
                <w:lang w:val="kk-KZ"/>
              </w:rPr>
              <w:t>ҚОРЫТЫНДЫ</w:t>
            </w:r>
          </w:p>
        </w:tc>
        <w:tc>
          <w:tcPr>
            <w:tcW w:w="2204" w:type="dxa"/>
            <w:vAlign w:val="center"/>
          </w:tcPr>
          <w:p w:rsidR="007C0895" w:rsidRPr="0074079D" w:rsidRDefault="007C0895" w:rsidP="007C0895">
            <w:pPr>
              <w:jc w:val="center"/>
              <w:rPr>
                <w:b/>
                <w:color w:val="000000"/>
                <w:szCs w:val="28"/>
              </w:rPr>
            </w:pPr>
          </w:p>
        </w:tc>
        <w:tc>
          <w:tcPr>
            <w:tcW w:w="2410" w:type="dxa"/>
            <w:vAlign w:val="center"/>
          </w:tcPr>
          <w:p w:rsidR="007C0895" w:rsidRPr="00EA5194" w:rsidRDefault="007C0895" w:rsidP="007C0895">
            <w:pPr>
              <w:jc w:val="center"/>
              <w:rPr>
                <w:b/>
                <w:color w:val="000000"/>
                <w:szCs w:val="28"/>
              </w:rPr>
            </w:pPr>
            <w:r w:rsidRPr="00EA5194">
              <w:rPr>
                <w:b/>
                <w:color w:val="000000"/>
                <w:szCs w:val="28"/>
              </w:rPr>
              <w:t>552285</w:t>
            </w:r>
          </w:p>
        </w:tc>
        <w:tc>
          <w:tcPr>
            <w:tcW w:w="2268" w:type="dxa"/>
            <w:vAlign w:val="center"/>
          </w:tcPr>
          <w:p w:rsidR="007C0895" w:rsidRPr="00EA5194" w:rsidRDefault="007C0895" w:rsidP="007C0895">
            <w:pPr>
              <w:jc w:val="center"/>
              <w:rPr>
                <w:b/>
                <w:bCs/>
                <w:color w:val="000000"/>
                <w:szCs w:val="28"/>
              </w:rPr>
            </w:pPr>
            <w:r w:rsidRPr="00EA5194">
              <w:rPr>
                <w:b/>
                <w:bCs/>
                <w:color w:val="000000"/>
                <w:szCs w:val="28"/>
              </w:rPr>
              <w:t>554450</w:t>
            </w:r>
          </w:p>
        </w:tc>
      </w:tr>
    </w:tbl>
    <w:p w:rsidR="00194FC7" w:rsidRPr="007F5E42" w:rsidRDefault="00194FC7" w:rsidP="00194FC7">
      <w:pPr>
        <w:spacing w:after="0"/>
        <w:rPr>
          <w:rFonts w:ascii="Times New Roman" w:hAnsi="Times New Roman" w:cs="Times New Roman"/>
          <w:b/>
          <w:i/>
          <w:sz w:val="28"/>
          <w:szCs w:val="28"/>
          <w:lang w:val="kk-KZ"/>
        </w:rPr>
      </w:pPr>
      <w:r w:rsidRPr="007F5E42">
        <w:rPr>
          <w:rFonts w:ascii="Times New Roman" w:hAnsi="Times New Roman" w:cs="Times New Roman"/>
          <w:b/>
          <w:i/>
          <w:sz w:val="28"/>
          <w:szCs w:val="28"/>
          <w:lang w:val="kk-KZ"/>
        </w:rPr>
        <w:t>Төрт қызмет «E-gov» порталында көрсетіледі</w:t>
      </w:r>
    </w:p>
    <w:p w:rsidR="00194FC7" w:rsidRPr="007F5E42" w:rsidRDefault="00194FC7" w:rsidP="00194FC7">
      <w:pPr>
        <w:spacing w:after="0"/>
        <w:rPr>
          <w:rFonts w:ascii="Times New Roman" w:hAnsi="Times New Roman" w:cs="Times New Roman"/>
          <w:sz w:val="28"/>
          <w:szCs w:val="28"/>
          <w:lang w:val="kk-KZ"/>
        </w:rPr>
      </w:pPr>
      <w:r w:rsidRPr="007F5E42">
        <w:rPr>
          <w:rFonts w:ascii="Times New Roman" w:hAnsi="Times New Roman" w:cs="Times New Roman"/>
          <w:sz w:val="28"/>
          <w:szCs w:val="28"/>
          <w:lang w:val="kk-KZ"/>
        </w:rPr>
        <w:t>1. Туберкулезге қарсы ұйымнан анықтама беру</w:t>
      </w:r>
    </w:p>
    <w:p w:rsidR="00194FC7" w:rsidRPr="007F5E42" w:rsidRDefault="00194FC7" w:rsidP="00194FC7">
      <w:pPr>
        <w:spacing w:after="0"/>
        <w:rPr>
          <w:rFonts w:ascii="Times New Roman" w:hAnsi="Times New Roman" w:cs="Times New Roman"/>
          <w:sz w:val="28"/>
          <w:szCs w:val="28"/>
          <w:lang w:val="kk-KZ"/>
        </w:rPr>
      </w:pPr>
      <w:r w:rsidRPr="007F5E42">
        <w:rPr>
          <w:rFonts w:ascii="Times New Roman" w:hAnsi="Times New Roman" w:cs="Times New Roman"/>
          <w:sz w:val="28"/>
          <w:szCs w:val="28"/>
          <w:lang w:val="kk-KZ"/>
        </w:rPr>
        <w:t>2. Психоневрологиялық ұйымнан анықтама беру</w:t>
      </w:r>
    </w:p>
    <w:p w:rsidR="00194FC7" w:rsidRPr="007F5E42" w:rsidRDefault="00194FC7" w:rsidP="00194FC7">
      <w:pPr>
        <w:spacing w:after="0"/>
        <w:rPr>
          <w:rFonts w:ascii="Times New Roman" w:hAnsi="Times New Roman" w:cs="Times New Roman"/>
          <w:sz w:val="28"/>
          <w:szCs w:val="28"/>
          <w:lang w:val="kk-KZ"/>
        </w:rPr>
      </w:pPr>
      <w:r w:rsidRPr="007F5E42">
        <w:rPr>
          <w:rFonts w:ascii="Times New Roman" w:hAnsi="Times New Roman" w:cs="Times New Roman"/>
          <w:sz w:val="28"/>
          <w:szCs w:val="28"/>
          <w:lang w:val="kk-KZ"/>
        </w:rPr>
        <w:t>3. Наркологиялық ұйымнан анықтама беру</w:t>
      </w:r>
    </w:p>
    <w:p w:rsidR="00731DB3" w:rsidRPr="007F5E42" w:rsidRDefault="00194FC7" w:rsidP="00194FC7">
      <w:pPr>
        <w:spacing w:after="0"/>
        <w:rPr>
          <w:rFonts w:ascii="Times New Roman" w:hAnsi="Times New Roman" w:cs="Times New Roman"/>
          <w:sz w:val="28"/>
          <w:szCs w:val="28"/>
          <w:lang w:val="kk-KZ"/>
        </w:rPr>
      </w:pPr>
      <w:r w:rsidRPr="007F5E42">
        <w:rPr>
          <w:rFonts w:ascii="Times New Roman" w:hAnsi="Times New Roman" w:cs="Times New Roman"/>
          <w:sz w:val="28"/>
          <w:szCs w:val="28"/>
          <w:lang w:val="kk-KZ"/>
        </w:rPr>
        <w:t>4. Транспланттау мақсатында ағзалардың (ағзаның бөліктерінің) және (немесе) тіндердің (тіннің бөліктерінің) қайтыс болғаннан кейінгі донорлықтан өмір бойы бас тартуын немесе келісімін тіркеу.</w:t>
      </w:r>
    </w:p>
    <w:p w:rsidR="00194FC7" w:rsidRPr="007F5E42" w:rsidRDefault="00194FC7" w:rsidP="00194FC7">
      <w:pPr>
        <w:spacing w:after="0"/>
        <w:rPr>
          <w:rFonts w:ascii="Times New Roman" w:hAnsi="Times New Roman" w:cs="Times New Roman"/>
          <w:sz w:val="28"/>
          <w:szCs w:val="28"/>
          <w:lang w:val="kk-KZ"/>
        </w:rPr>
      </w:pPr>
    </w:p>
    <w:p w:rsidR="007F5E42" w:rsidRPr="007F5E42" w:rsidRDefault="007F5E42" w:rsidP="007F5E42">
      <w:pPr>
        <w:rPr>
          <w:rFonts w:ascii="Times New Roman" w:hAnsi="Times New Roman" w:cs="Times New Roman"/>
          <w:sz w:val="28"/>
          <w:szCs w:val="28"/>
          <w:lang w:val="kk-KZ"/>
        </w:rPr>
      </w:pPr>
      <w:r w:rsidRPr="007F5E42">
        <w:rPr>
          <w:rFonts w:ascii="Times New Roman" w:hAnsi="Times New Roman" w:cs="Times New Roman"/>
          <w:b/>
          <w:color w:val="000000"/>
          <w:sz w:val="28"/>
          <w:szCs w:val="28"/>
          <w:lang w:val="kk-KZ"/>
        </w:rPr>
        <w:t xml:space="preserve">Қорытынды: </w:t>
      </w:r>
      <w:r w:rsidRPr="007F5E42">
        <w:rPr>
          <w:rFonts w:ascii="Times New Roman" w:hAnsi="Times New Roman" w:cs="Times New Roman"/>
          <w:color w:val="000000"/>
          <w:sz w:val="28"/>
          <w:szCs w:val="28"/>
          <w:lang w:val="kk-KZ"/>
        </w:rPr>
        <w:t>2025 жылдың 9 айының қорытындысы бойынша емханада 554450 мемлекеттік қызмет көрсетілді:</w:t>
      </w:r>
    </w:p>
    <w:p w:rsidR="007F5E42" w:rsidRPr="007F5E42" w:rsidRDefault="007F5E42" w:rsidP="007F5E42">
      <w:pPr>
        <w:ind w:firstLine="708"/>
        <w:rPr>
          <w:rFonts w:ascii="Times New Roman" w:hAnsi="Times New Roman" w:cs="Times New Roman"/>
          <w:color w:val="000000"/>
          <w:sz w:val="28"/>
          <w:szCs w:val="28"/>
          <w:lang w:val="kk-KZ"/>
        </w:rPr>
      </w:pPr>
      <w:r w:rsidRPr="007F5E42">
        <w:rPr>
          <w:rFonts w:ascii="Times New Roman" w:hAnsi="Times New Roman" w:cs="Times New Roman"/>
          <w:color w:val="000000"/>
          <w:sz w:val="28"/>
          <w:szCs w:val="28"/>
          <w:lang w:val="kk-KZ"/>
        </w:rPr>
        <w:t>Тіркелуге барлығы 5092 өтінім келіп түсті, оның ішінде 4840 электрондық өтінім. Оның ішінде 3630 адам 2020 жылғы 13 қарашадағы № ҚР ДСМ-194/2020 бұйрығы бойынша медициналық-санитариялық алғашқы көмек көрсететін медициналық ұйымға тіркелу қызметтерін алды (Жеке тұлғаларды медициналық-санитариялық алғашқы көмек көрсететін денсаулық сақтау ұйымдарына бекіту қағидалары" Қазақстан Республикасы Денсаулық сақтау министрінің 2020 жылғы 13 қарашадағы № ҚР ДСМ - 194/2020 бұйрығы) өткен жылдың сәйкес кезеңінде барлығы 3315 адам 315 қызметке көбейді.</w:t>
      </w:r>
      <w:r w:rsidRPr="007F5E42">
        <w:rPr>
          <w:rFonts w:ascii="Times New Roman" w:hAnsi="Times New Roman" w:cs="Times New Roman"/>
          <w:sz w:val="28"/>
          <w:szCs w:val="28"/>
          <w:lang w:val="kk-KZ"/>
        </w:rPr>
        <w:t xml:space="preserve"> </w:t>
      </w:r>
      <w:r w:rsidRPr="007F5E42">
        <w:rPr>
          <w:rFonts w:ascii="Times New Roman" w:hAnsi="Times New Roman" w:cs="Times New Roman"/>
          <w:color w:val="000000"/>
          <w:sz w:val="28"/>
          <w:szCs w:val="28"/>
          <w:lang w:val="kk-KZ"/>
        </w:rPr>
        <w:t>Оның ішінде жеңілдікті санаттағы 252 адам қағаз форматында тіркелген, өткен жылдың сәйкес кезеңінде 288 адам. Бұл 10 санат (зейнеткерлер, мүгедектер, мүгедек балалар, сотталғандар, студенттер, мерзімді қызметтегі әскери қызметшілер, шет мемлекеттерде туған балалар, сәбилер, жетімдер, қарттар үйлерінің қамқорлығындағы балалар, сенімхат бойынша тіркеу, МСШ шарты бойынша тіркеу).</w:t>
      </w:r>
    </w:p>
    <w:p w:rsidR="007F5E42" w:rsidRPr="007F5E42" w:rsidRDefault="007F5E42" w:rsidP="007F5E42">
      <w:pPr>
        <w:rPr>
          <w:rFonts w:ascii="Times New Roman" w:hAnsi="Times New Roman" w:cs="Times New Roman"/>
          <w:b/>
          <w:color w:val="000000"/>
          <w:sz w:val="28"/>
          <w:szCs w:val="28"/>
          <w:lang w:val="kk-KZ"/>
        </w:rPr>
      </w:pPr>
      <w:r w:rsidRPr="007F5E42">
        <w:rPr>
          <w:rFonts w:ascii="Times New Roman" w:hAnsi="Times New Roman" w:cs="Times New Roman"/>
          <w:color w:val="000000"/>
          <w:sz w:val="28"/>
          <w:szCs w:val="28"/>
          <w:lang w:val="kk-KZ"/>
        </w:rPr>
        <w:t xml:space="preserve">    </w:t>
      </w:r>
      <w:r w:rsidRPr="007F5E42">
        <w:rPr>
          <w:rFonts w:ascii="Times New Roman" w:hAnsi="Times New Roman" w:cs="Times New Roman"/>
          <w:b/>
          <w:color w:val="000000"/>
          <w:sz w:val="28"/>
          <w:szCs w:val="28"/>
          <w:lang w:val="kk-KZ"/>
        </w:rPr>
        <w:t>1439 өтінім мына себептермен қабылданбады:</w:t>
      </w:r>
    </w:p>
    <w:p w:rsidR="007F5E42" w:rsidRPr="007F5E42" w:rsidRDefault="007F5E42" w:rsidP="007F5E42">
      <w:pPr>
        <w:rPr>
          <w:rFonts w:ascii="Times New Roman" w:hAnsi="Times New Roman" w:cs="Times New Roman"/>
          <w:color w:val="000000"/>
          <w:sz w:val="28"/>
          <w:szCs w:val="28"/>
          <w:lang w:val="kk-KZ"/>
        </w:rPr>
      </w:pPr>
      <w:r w:rsidRPr="007F5E42">
        <w:rPr>
          <w:rFonts w:ascii="Times New Roman" w:hAnsi="Times New Roman" w:cs="Times New Roman"/>
          <w:color w:val="000000"/>
          <w:sz w:val="28"/>
          <w:szCs w:val="28"/>
          <w:lang w:val="kk-KZ"/>
        </w:rPr>
        <w:t xml:space="preserve">1, Учаскеде бекітілген халық санының артуы - 204-14,1%; </w:t>
      </w:r>
    </w:p>
    <w:p w:rsidR="007F5E42" w:rsidRPr="007F5E42" w:rsidRDefault="007F5E42" w:rsidP="007F5E42">
      <w:pPr>
        <w:rPr>
          <w:rFonts w:ascii="Times New Roman" w:hAnsi="Times New Roman" w:cs="Times New Roman"/>
          <w:color w:val="000000"/>
          <w:sz w:val="28"/>
          <w:szCs w:val="28"/>
          <w:lang w:val="kk-KZ"/>
        </w:rPr>
      </w:pPr>
      <w:r w:rsidRPr="007F5E42">
        <w:rPr>
          <w:rFonts w:ascii="Times New Roman" w:hAnsi="Times New Roman" w:cs="Times New Roman"/>
          <w:color w:val="000000"/>
          <w:sz w:val="28"/>
          <w:szCs w:val="28"/>
          <w:lang w:val="kk-KZ"/>
        </w:rPr>
        <w:lastRenderedPageBreak/>
        <w:t>2, «Көшу» себебі бойынша бекіту мүмкін емес, себебі көрсетілген мекенжай және алдыңғысы бір әкімшілік-аумақтық бірлік шегінде - 2-0,1%,</w:t>
      </w:r>
    </w:p>
    <w:p w:rsidR="007F5E42" w:rsidRPr="007F5E42" w:rsidRDefault="007F5E42" w:rsidP="007F5E42">
      <w:pPr>
        <w:rPr>
          <w:rFonts w:ascii="Times New Roman" w:hAnsi="Times New Roman" w:cs="Times New Roman"/>
          <w:sz w:val="28"/>
          <w:szCs w:val="28"/>
          <w:lang w:val="kk-KZ"/>
        </w:rPr>
      </w:pPr>
      <w:r w:rsidRPr="007F5E42">
        <w:rPr>
          <w:rFonts w:ascii="Times New Roman" w:hAnsi="Times New Roman" w:cs="Times New Roman"/>
          <w:sz w:val="28"/>
          <w:szCs w:val="28"/>
          <w:lang w:val="kk-KZ"/>
        </w:rPr>
        <w:t xml:space="preserve">3.«Еркін таңдау» себебі бойынша тіркеу мүмкін емес, себебі бұл ЖТ-да биыл осы себеп бойынша тіркеу бар - 28,1% </w:t>
      </w:r>
    </w:p>
    <w:p w:rsidR="007F5E42" w:rsidRPr="007F5E42" w:rsidRDefault="007F5E42" w:rsidP="007F5E42">
      <w:pPr>
        <w:rPr>
          <w:rFonts w:ascii="Times New Roman" w:hAnsi="Times New Roman" w:cs="Times New Roman"/>
          <w:sz w:val="28"/>
          <w:szCs w:val="28"/>
          <w:lang w:val="kk-KZ"/>
        </w:rPr>
      </w:pPr>
      <w:r w:rsidRPr="007F5E42">
        <w:rPr>
          <w:rFonts w:ascii="Times New Roman" w:hAnsi="Times New Roman" w:cs="Times New Roman"/>
          <w:sz w:val="28"/>
          <w:szCs w:val="28"/>
          <w:lang w:val="kk-KZ"/>
        </w:rPr>
        <w:t xml:space="preserve">4.Бұл ұйымға тіркелген - 590 - 41,0% </w:t>
      </w:r>
    </w:p>
    <w:p w:rsidR="007F5E42" w:rsidRPr="007F5E42" w:rsidRDefault="007F5E42" w:rsidP="007F5E42">
      <w:pPr>
        <w:rPr>
          <w:rFonts w:ascii="Times New Roman" w:hAnsi="Times New Roman" w:cs="Times New Roman"/>
          <w:sz w:val="28"/>
          <w:szCs w:val="28"/>
          <w:lang w:val="kk-KZ"/>
        </w:rPr>
      </w:pPr>
      <w:r w:rsidRPr="007F5E42">
        <w:rPr>
          <w:rFonts w:ascii="Times New Roman" w:hAnsi="Times New Roman" w:cs="Times New Roman"/>
          <w:sz w:val="28"/>
          <w:szCs w:val="28"/>
          <w:lang w:val="kk-KZ"/>
        </w:rPr>
        <w:t xml:space="preserve">5.Көрсетілген мекенжай ұйымның қызмет көрсету аймағына кірмейді - 340 - 23,6% </w:t>
      </w:r>
    </w:p>
    <w:p w:rsidR="007F5E42" w:rsidRPr="007F5E42" w:rsidRDefault="007F5E42" w:rsidP="007F5E42">
      <w:pPr>
        <w:rPr>
          <w:rFonts w:ascii="Times New Roman" w:hAnsi="Times New Roman" w:cs="Times New Roman"/>
          <w:sz w:val="28"/>
          <w:szCs w:val="28"/>
          <w:lang w:val="kk-KZ"/>
        </w:rPr>
      </w:pPr>
      <w:r w:rsidRPr="007F5E42">
        <w:rPr>
          <w:rFonts w:ascii="Times New Roman" w:hAnsi="Times New Roman" w:cs="Times New Roman"/>
          <w:sz w:val="28"/>
          <w:szCs w:val="28"/>
          <w:lang w:val="kk-KZ"/>
        </w:rPr>
        <w:t xml:space="preserve">6.ЖТБ көрсетілген мекенжайда тұрмайды - 257 - 17,8% </w:t>
      </w:r>
    </w:p>
    <w:p w:rsidR="007F5E42" w:rsidRPr="007F5E42" w:rsidRDefault="007F5E42" w:rsidP="007F5E42">
      <w:pPr>
        <w:rPr>
          <w:rFonts w:ascii="Times New Roman" w:hAnsi="Times New Roman" w:cs="Times New Roman"/>
          <w:sz w:val="28"/>
          <w:szCs w:val="28"/>
          <w:lang w:val="kk-KZ"/>
        </w:rPr>
      </w:pPr>
      <w:r w:rsidRPr="007F5E42">
        <w:rPr>
          <w:rFonts w:ascii="Times New Roman" w:hAnsi="Times New Roman" w:cs="Times New Roman"/>
          <w:sz w:val="28"/>
          <w:szCs w:val="28"/>
          <w:lang w:val="kk-KZ"/>
        </w:rPr>
        <w:t>7.Қате сұрау - 18 - 1,2%</w:t>
      </w:r>
    </w:p>
    <w:p w:rsidR="007F5E42" w:rsidRPr="007F5E42" w:rsidRDefault="007F5E42" w:rsidP="007F5E42">
      <w:pPr>
        <w:ind w:firstLine="708"/>
        <w:rPr>
          <w:rFonts w:ascii="Times New Roman" w:hAnsi="Times New Roman" w:cs="Times New Roman"/>
          <w:sz w:val="28"/>
          <w:szCs w:val="28"/>
          <w:lang w:val="kk-KZ"/>
        </w:rPr>
      </w:pPr>
      <w:r w:rsidRPr="007F5E42">
        <w:rPr>
          <w:rFonts w:ascii="Times New Roman" w:hAnsi="Times New Roman" w:cs="Times New Roman"/>
          <w:sz w:val="28"/>
          <w:szCs w:val="28"/>
          <w:lang w:val="kk-KZ"/>
        </w:rPr>
        <w:br/>
        <w:t xml:space="preserve">   Дәрігердің қабылдауына жазылу 2025 жылдың 9 айында 421776 қызмет көрсетілді, 2024 жылдың 9 айында барлығы 390777 қызмет 30999-ға өсті, динамика 7,9.</w:t>
      </w:r>
    </w:p>
    <w:p w:rsidR="007F5E42" w:rsidRPr="007F5E42" w:rsidRDefault="007F5E42" w:rsidP="007F5E42">
      <w:pPr>
        <w:ind w:firstLine="708"/>
        <w:rPr>
          <w:rFonts w:ascii="Times New Roman" w:hAnsi="Times New Roman" w:cs="Times New Roman"/>
          <w:color w:val="000000"/>
          <w:sz w:val="28"/>
          <w:szCs w:val="28"/>
          <w:lang w:val="kk-KZ"/>
        </w:rPr>
      </w:pPr>
      <w:r w:rsidRPr="007F5E42">
        <w:rPr>
          <w:rFonts w:ascii="Times New Roman" w:hAnsi="Times New Roman" w:cs="Times New Roman"/>
          <w:color w:val="000000"/>
          <w:sz w:val="28"/>
          <w:szCs w:val="28"/>
          <w:lang w:val="kk-KZ"/>
        </w:rPr>
        <w:t>Дәрігерді үйге шақыру барлығы - 7073 қызмет көрсетілді, өткен жылдың сәйкес кезеңінде - 8500 қызмет 1427 жағдайға немесе динамикаға (-16,8) төмендеді.</w:t>
      </w:r>
    </w:p>
    <w:p w:rsidR="007F5E42" w:rsidRPr="007F5E42" w:rsidRDefault="007F5E42" w:rsidP="007F5E42">
      <w:pPr>
        <w:ind w:firstLine="708"/>
        <w:rPr>
          <w:rFonts w:ascii="Times New Roman" w:hAnsi="Times New Roman" w:cs="Times New Roman"/>
          <w:i/>
          <w:color w:val="000000"/>
          <w:sz w:val="28"/>
          <w:szCs w:val="28"/>
          <w:lang w:val="kk-KZ"/>
        </w:rPr>
      </w:pPr>
      <w:r w:rsidRPr="007F5E42">
        <w:rPr>
          <w:rFonts w:ascii="Times New Roman" w:hAnsi="Times New Roman" w:cs="Times New Roman"/>
          <w:color w:val="000000"/>
          <w:sz w:val="28"/>
          <w:szCs w:val="28"/>
          <w:lang w:val="kk-KZ"/>
        </w:rPr>
        <w:t xml:space="preserve">Алғашқы медициналық-санитарлық көмек көрсететін медициналық ұйымнан анықтама беру барлығы 8420, 2024 жылдың 9 айында 6775 анықтама 24,3 немесе 1645 жағдайға өсті. </w:t>
      </w:r>
      <w:r w:rsidRPr="007F5E42">
        <w:rPr>
          <w:rFonts w:ascii="Times New Roman" w:hAnsi="Times New Roman" w:cs="Times New Roman"/>
          <w:i/>
          <w:color w:val="000000"/>
          <w:sz w:val="28"/>
          <w:szCs w:val="28"/>
          <w:lang w:val="kk-KZ"/>
        </w:rPr>
        <w:t>(Алғашқы медициналық-санитариялық көмек көрсету қағидалары Қазақстан Республикасы Денсаулық сақтау министрінің 2021 жылғы 24 тамыздағы № ҚР ДСМ-90 бұйрығы).</w:t>
      </w:r>
    </w:p>
    <w:p w:rsidR="007F5E42" w:rsidRPr="007F5E42" w:rsidRDefault="007F5E42" w:rsidP="007F5E42">
      <w:pPr>
        <w:ind w:firstLine="708"/>
        <w:rPr>
          <w:rFonts w:ascii="Times New Roman" w:hAnsi="Times New Roman" w:cs="Times New Roman"/>
          <w:color w:val="000000"/>
          <w:sz w:val="28"/>
          <w:szCs w:val="28"/>
          <w:lang w:val="kk-KZ"/>
        </w:rPr>
      </w:pPr>
      <w:r w:rsidRPr="007F5E42">
        <w:rPr>
          <w:rFonts w:ascii="Times New Roman" w:hAnsi="Times New Roman" w:cs="Times New Roman"/>
          <w:color w:val="000000"/>
          <w:sz w:val="28"/>
          <w:szCs w:val="28"/>
          <w:lang w:val="kk-KZ"/>
        </w:rPr>
        <w:t>Өткен жылдың сәйкес кезеңіндегі барлық 9148 қызметтің еңбекке уақытша жарамсыздығы туралы парақты беру 9464 динамикада -3,3 немесе 316 жағдайға төмендеді.</w:t>
      </w:r>
    </w:p>
    <w:p w:rsidR="007F5E42" w:rsidRPr="007F5E42" w:rsidRDefault="007F5E42" w:rsidP="007F5E42">
      <w:pPr>
        <w:ind w:firstLine="708"/>
        <w:rPr>
          <w:rFonts w:ascii="Times New Roman" w:hAnsi="Times New Roman" w:cs="Times New Roman"/>
          <w:i/>
          <w:color w:val="000000"/>
          <w:sz w:val="28"/>
          <w:szCs w:val="28"/>
          <w:lang w:val="kk-KZ"/>
        </w:rPr>
      </w:pPr>
      <w:r w:rsidRPr="007F5E42">
        <w:rPr>
          <w:rFonts w:ascii="Times New Roman" w:hAnsi="Times New Roman" w:cs="Times New Roman"/>
          <w:color w:val="000000"/>
          <w:sz w:val="28"/>
          <w:szCs w:val="28"/>
          <w:lang w:val="kk-KZ"/>
        </w:rPr>
        <w:t>Еңбекке уақытша жарамсыздық туралы анықтама беру бойынша барлығы 10588 қызмет көрсетілді, 2024 жылдың сәйкес кезеңінде осы кезеңде 7897 қызмет 34,1 немесе 2691 өсім серпінінде көрсетілді. (</w:t>
      </w:r>
      <w:r w:rsidRPr="007F5E42">
        <w:rPr>
          <w:rFonts w:ascii="Times New Roman" w:hAnsi="Times New Roman" w:cs="Times New Roman"/>
          <w:i/>
          <w:color w:val="000000"/>
          <w:sz w:val="28"/>
          <w:szCs w:val="28"/>
          <w:lang w:val="kk-KZ"/>
        </w:rPr>
        <w:t>еңбекке уақытша жарамсыздыққа сараптама жүргізу, сондай-ақ еңбекке уақытша жарамсыздық парағын немесе анықтамасын беру қағидалары" Қазақстан Республикасы Денсаулық сақтау министрінің 2020 жылғы 18 қарашадағы № ҚР ДСМ-198/2020 бұйрығы),</w:t>
      </w:r>
    </w:p>
    <w:p w:rsidR="007F5E42" w:rsidRPr="007F5E42" w:rsidRDefault="007F5E42" w:rsidP="007F5E42">
      <w:pPr>
        <w:ind w:firstLine="708"/>
        <w:rPr>
          <w:rFonts w:ascii="Times New Roman" w:hAnsi="Times New Roman" w:cs="Times New Roman"/>
          <w:color w:val="000000"/>
          <w:sz w:val="28"/>
          <w:szCs w:val="28"/>
          <w:lang w:val="kk-KZ"/>
        </w:rPr>
      </w:pPr>
    </w:p>
    <w:p w:rsidR="007F5E42" w:rsidRPr="007F5E42" w:rsidRDefault="007F5E42" w:rsidP="007F5E42">
      <w:pPr>
        <w:rPr>
          <w:rFonts w:ascii="Times New Roman" w:hAnsi="Times New Roman" w:cs="Times New Roman"/>
          <w:i/>
          <w:color w:val="000000"/>
          <w:sz w:val="28"/>
          <w:szCs w:val="28"/>
          <w:lang w:val="kk-KZ"/>
        </w:rPr>
      </w:pPr>
      <w:r w:rsidRPr="007F5E42">
        <w:rPr>
          <w:rFonts w:ascii="Times New Roman" w:hAnsi="Times New Roman" w:cs="Times New Roman"/>
          <w:color w:val="000000"/>
          <w:sz w:val="28"/>
          <w:szCs w:val="28"/>
          <w:lang w:val="kk-KZ"/>
        </w:rPr>
        <w:lastRenderedPageBreak/>
        <w:t>Стационарлық науқастың медициналық картасынан 9 айда барлығы 1735 көшірме берілді, ал 2024 жылы 835 көшірме 900 жағдайға немесе 107,6-ға өсті. (</w:t>
      </w:r>
      <w:r w:rsidRPr="007F5E42">
        <w:rPr>
          <w:rFonts w:ascii="Times New Roman" w:hAnsi="Times New Roman" w:cs="Times New Roman"/>
          <w:i/>
          <w:color w:val="000000"/>
          <w:sz w:val="28"/>
          <w:szCs w:val="28"/>
          <w:lang w:val="kk-KZ"/>
        </w:rPr>
        <w:t>Қазақстан Республикасында стационарлық жағдайларда медициналық көмек көрсету стандарты" Қазақстан Республикасы Денсаулық сақтау министрінің 2022 жылғы 24 наурыздағы № ҚР- ДСМ-27 бұйрығы)</w:t>
      </w:r>
    </w:p>
    <w:p w:rsidR="007F5E42" w:rsidRPr="007F5E42" w:rsidRDefault="007F5E42" w:rsidP="007F5E42">
      <w:pPr>
        <w:rPr>
          <w:rFonts w:ascii="Times New Roman" w:hAnsi="Times New Roman" w:cs="Times New Roman"/>
          <w:i/>
          <w:color w:val="000000"/>
          <w:sz w:val="28"/>
          <w:szCs w:val="28"/>
          <w:lang w:val="kk-KZ"/>
        </w:rPr>
      </w:pPr>
      <w:r w:rsidRPr="007F5E42">
        <w:rPr>
          <w:rFonts w:ascii="Times New Roman" w:hAnsi="Times New Roman" w:cs="Times New Roman"/>
          <w:color w:val="000000"/>
          <w:sz w:val="28"/>
          <w:szCs w:val="28"/>
          <w:lang w:val="kk-KZ"/>
        </w:rPr>
        <w:tab/>
        <w:t>Жедел медициналық көмекті шақыру өткен жылдың сәйкес кезеңінде барлығы 5166 шақыру 3272 шақыру немесе -38,8 төмендеу динамикасында 8438 (</w:t>
      </w:r>
      <w:r w:rsidRPr="007F5E42">
        <w:rPr>
          <w:rFonts w:ascii="Times New Roman" w:hAnsi="Times New Roman" w:cs="Times New Roman"/>
          <w:i/>
          <w:color w:val="000000"/>
          <w:sz w:val="28"/>
          <w:szCs w:val="28"/>
          <w:lang w:val="kk-KZ"/>
        </w:rPr>
        <w:t>Жедел медициналық көмек көрсету ережесі, оның ішінде медициналық авиацияны тарта отырып" ҚР Денсаулық сақтау министрінің 2020 жылғы 30 қарашадағы № ҚР ДСМ-225/2020 бұйрығы).</w:t>
      </w:r>
    </w:p>
    <w:p w:rsidR="007F5E42" w:rsidRPr="007F5E42" w:rsidRDefault="007F5E42" w:rsidP="007F5E42">
      <w:pPr>
        <w:ind w:firstLine="708"/>
        <w:rPr>
          <w:rFonts w:ascii="Times New Roman" w:hAnsi="Times New Roman" w:cs="Times New Roman"/>
          <w:sz w:val="28"/>
          <w:szCs w:val="28"/>
          <w:lang w:val="kk-KZ"/>
        </w:rPr>
      </w:pPr>
      <w:r w:rsidRPr="007F5E42">
        <w:rPr>
          <w:rFonts w:ascii="Times New Roman" w:hAnsi="Times New Roman" w:cs="Times New Roman"/>
          <w:sz w:val="28"/>
          <w:szCs w:val="28"/>
          <w:lang w:val="kk-KZ"/>
        </w:rPr>
        <w:t>Пациенттерге стационарға емдеуге жатқызуға жолдама беру барлығы 5517, 2024 жылдың 9 айында барлығы 4670 динамикада 18,1 немесе 847 жағдайға ұлғайды.</w:t>
      </w:r>
    </w:p>
    <w:p w:rsidR="007F5E42" w:rsidRPr="007F5E42" w:rsidRDefault="007F5E42" w:rsidP="007F5E42">
      <w:pPr>
        <w:ind w:firstLine="708"/>
        <w:rPr>
          <w:rFonts w:ascii="Times New Roman" w:hAnsi="Times New Roman" w:cs="Times New Roman"/>
          <w:sz w:val="28"/>
          <w:szCs w:val="28"/>
          <w:lang w:val="kk-KZ"/>
        </w:rPr>
      </w:pPr>
      <w:r w:rsidRPr="007F5E42">
        <w:rPr>
          <w:rFonts w:ascii="Times New Roman" w:hAnsi="Times New Roman" w:cs="Times New Roman"/>
          <w:sz w:val="28"/>
          <w:szCs w:val="28"/>
          <w:lang w:val="kk-KZ"/>
        </w:rPr>
        <w:t xml:space="preserve">Азаматтардың жекелеген санаттарына дәрілік заттарды, мамандандырылған емдік өнімдерді, медициналық мақсаттағы бұйымдарды ұсыну барлығы 79102 рецепт жазып берілді, өткен жылдың осы кезеңінде -27,5 немесе -30014 рецепт динамикасында 109116 рецепт төмендеді. </w:t>
      </w:r>
      <w:r w:rsidRPr="007F5E42">
        <w:rPr>
          <w:rFonts w:ascii="Times New Roman" w:hAnsi="Times New Roman" w:cs="Times New Roman"/>
          <w:i/>
          <w:sz w:val="28"/>
          <w:szCs w:val="28"/>
          <w:lang w:val="kk-KZ"/>
        </w:rPr>
        <w:t>(«Азаматтардың жекелеген санаттарына дәрілік заттарды, мамандандырылған емдік өнімдерді, медициналық мақсаттағы бұйымдарды беру» мемлекеттік қызмет көрсету қағидалары Қазақстан Республикасы Денсаулық сақтау министрінің 2021 жылғы 12 қазандағы № ҚР ДСМ-103 бұйрығы).</w:t>
      </w:r>
    </w:p>
    <w:p w:rsidR="007F5E42" w:rsidRPr="007F5E42" w:rsidRDefault="007F5E42" w:rsidP="007F5E42">
      <w:pPr>
        <w:ind w:firstLine="708"/>
        <w:rPr>
          <w:rFonts w:ascii="Times New Roman" w:hAnsi="Times New Roman" w:cs="Times New Roman"/>
          <w:i/>
          <w:sz w:val="28"/>
          <w:szCs w:val="28"/>
          <w:lang w:val="kk-KZ"/>
        </w:rPr>
      </w:pPr>
      <w:r w:rsidRPr="007F5E42">
        <w:rPr>
          <w:rFonts w:ascii="Times New Roman" w:hAnsi="Times New Roman" w:cs="Times New Roman"/>
          <w:sz w:val="28"/>
          <w:szCs w:val="28"/>
          <w:lang w:val="kk-KZ"/>
        </w:rPr>
        <w:t>Алдын ала міндетті медициналық тексеруден барлығы 1624 адам өтті, өткен жылдың сәйкес кезеңінде 1921 адам 297 қызметке немесе -15,5 төмендеді</w:t>
      </w:r>
      <w:r w:rsidRPr="007F5E42">
        <w:rPr>
          <w:rFonts w:ascii="Times New Roman" w:hAnsi="Times New Roman" w:cs="Times New Roman"/>
          <w:i/>
          <w:sz w:val="28"/>
          <w:szCs w:val="28"/>
          <w:lang w:val="kk-KZ"/>
        </w:rPr>
        <w:t>.(«Алдын ала міндетті медициналық тексеріп-қараудан өту» мемлекеттік қызмет көрсету қағидалары Қазақстан Республикасы Денсаулық сақтау министрінің міндетін атқарушының 2020 жылғы 15 қазандағы № ҚР ДСМ-131/2020 бұйрығы)</w:t>
      </w:r>
    </w:p>
    <w:p w:rsidR="007F5E42" w:rsidRPr="007F5E42" w:rsidRDefault="007F5E42" w:rsidP="007F5E42">
      <w:pPr>
        <w:ind w:firstLine="708"/>
        <w:rPr>
          <w:rFonts w:ascii="Times New Roman" w:hAnsi="Times New Roman" w:cs="Times New Roman"/>
          <w:i/>
          <w:color w:val="000000"/>
          <w:sz w:val="28"/>
          <w:szCs w:val="28"/>
          <w:lang w:val="kk-KZ"/>
        </w:rPr>
      </w:pPr>
      <w:r w:rsidRPr="007F5E42">
        <w:rPr>
          <w:rFonts w:ascii="Times New Roman" w:hAnsi="Times New Roman" w:cs="Times New Roman"/>
          <w:color w:val="000000"/>
          <w:sz w:val="28"/>
          <w:szCs w:val="28"/>
          <w:lang w:val="kk-KZ"/>
        </w:rPr>
        <w:t>Көлік құралын басқаруға рұқсат беру туралы анықтама беру 2025 жылғы 9 айда барлығы 24, 2024 жылы барлығы көрсетілген қызметтер 28. 4-ке төмендеу, динамика -14,3. (</w:t>
      </w:r>
      <w:r w:rsidRPr="007F5E42">
        <w:rPr>
          <w:rFonts w:ascii="Times New Roman" w:hAnsi="Times New Roman" w:cs="Times New Roman"/>
          <w:i/>
          <w:color w:val="000000"/>
          <w:sz w:val="28"/>
          <w:szCs w:val="28"/>
          <w:lang w:val="kk-KZ"/>
        </w:rPr>
        <w:t>Көлік құралдарын басқару құқығын алуға үміткер адамдарды медициналық қарап тексеруден, механикалық көлік құралдары жүргізушісін қайта медициналық қарап тексеруден өткізу қағидалары" Қазақстан Республикасы Денсаулық сақтау министрінің 2020 жылғы 30 қазандағы № ҚР ДСМ-172/2020 бұйрығы).</w:t>
      </w:r>
    </w:p>
    <w:p w:rsidR="007F5E42" w:rsidRPr="007F5E42" w:rsidRDefault="007F5E42" w:rsidP="007F5E42">
      <w:pPr>
        <w:ind w:firstLine="708"/>
        <w:rPr>
          <w:rFonts w:ascii="Times New Roman" w:hAnsi="Times New Roman" w:cs="Times New Roman"/>
          <w:color w:val="000000"/>
          <w:sz w:val="28"/>
          <w:szCs w:val="28"/>
          <w:lang w:val="kk-KZ"/>
        </w:rPr>
      </w:pPr>
      <w:r w:rsidRPr="007F5E42">
        <w:rPr>
          <w:rFonts w:ascii="Times New Roman" w:hAnsi="Times New Roman" w:cs="Times New Roman"/>
          <w:color w:val="000000"/>
          <w:sz w:val="28"/>
          <w:szCs w:val="28"/>
          <w:lang w:val="kk-KZ"/>
        </w:rPr>
        <w:lastRenderedPageBreak/>
        <w:t>Санаторлық-курорттық емделуге мұқтаждығы туралы қорытынды беру барлығы 647 қорытынды берілді, өткен жылдың осы кезеңінде 98 қызметке немесе 17,9 өсу серпінінде 549 қорытынды берілді.</w:t>
      </w:r>
    </w:p>
    <w:p w:rsidR="007F5E42" w:rsidRPr="007F5E42" w:rsidRDefault="007F5E42" w:rsidP="007F5E42">
      <w:pPr>
        <w:ind w:firstLine="708"/>
        <w:rPr>
          <w:rFonts w:ascii="Times New Roman" w:hAnsi="Times New Roman" w:cs="Times New Roman"/>
          <w:i/>
          <w:color w:val="000000"/>
          <w:sz w:val="28"/>
          <w:szCs w:val="28"/>
          <w:lang w:val="kk-KZ"/>
        </w:rPr>
      </w:pPr>
      <w:r w:rsidRPr="007F5E42">
        <w:rPr>
          <w:rFonts w:ascii="Times New Roman" w:hAnsi="Times New Roman" w:cs="Times New Roman"/>
          <w:i/>
          <w:color w:val="000000"/>
          <w:sz w:val="28"/>
          <w:szCs w:val="28"/>
          <w:lang w:val="kk-KZ"/>
        </w:rPr>
        <w:t>(Қазақстан Республикасында стационарлық жағдайларда медициналық көмек көрсету стандарты" Қазақстан Республикасы Денсаулық сақтау министрінің 2022 жылғы 24 наурыздағы № ҚР- ДСМ-27 бұйрығы)</w:t>
      </w:r>
    </w:p>
    <w:p w:rsidR="007F5E42" w:rsidRPr="007F5E42" w:rsidRDefault="007F5E42" w:rsidP="007F5E42">
      <w:pPr>
        <w:rPr>
          <w:rFonts w:ascii="Times New Roman" w:hAnsi="Times New Roman" w:cs="Times New Roman"/>
          <w:sz w:val="28"/>
          <w:szCs w:val="28"/>
          <w:lang w:val="kk-KZ"/>
        </w:rPr>
      </w:pPr>
      <w:r w:rsidRPr="007F5E42">
        <w:rPr>
          <w:rFonts w:ascii="Times New Roman" w:hAnsi="Times New Roman" w:cs="Times New Roman"/>
          <w:sz w:val="28"/>
          <w:szCs w:val="28"/>
          <w:lang w:val="kk-KZ"/>
        </w:rPr>
        <w:t xml:space="preserve">    2025 жылдың 9 айында барлығы 554 450 мемлекеттік қызмет көрсетілген, бұл өткен жылдың сәйкес кезеңімен салыстырғанда 2165 қызметке (0,4) артық.</w:t>
      </w:r>
    </w:p>
    <w:p w:rsidR="007F5E42" w:rsidRPr="007F5E42" w:rsidRDefault="007F5E42" w:rsidP="007F5E42">
      <w:pPr>
        <w:rPr>
          <w:rFonts w:ascii="Times New Roman" w:hAnsi="Times New Roman" w:cs="Times New Roman"/>
          <w:sz w:val="28"/>
          <w:szCs w:val="28"/>
          <w:lang w:val="kk-KZ"/>
        </w:rPr>
      </w:pPr>
      <w:r w:rsidRPr="007F5E42">
        <w:rPr>
          <w:rFonts w:ascii="Times New Roman" w:hAnsi="Times New Roman" w:cs="Times New Roman"/>
          <w:sz w:val="28"/>
          <w:szCs w:val="28"/>
          <w:lang w:val="kk-KZ"/>
        </w:rPr>
        <w:t xml:space="preserve">    Мемлекеттік қызмет көрсетуден бас тарту жоқ. Күн сайынғы бақылауда мемлекеттік қызметтер көрсету сапасын арттыру.</w:t>
      </w:r>
    </w:p>
    <w:p w:rsidR="00861549" w:rsidRPr="007F5E42" w:rsidRDefault="00861549" w:rsidP="007F5E42">
      <w:pPr>
        <w:spacing w:after="0"/>
        <w:jc w:val="both"/>
        <w:rPr>
          <w:rFonts w:ascii="Times New Roman" w:hAnsi="Times New Roman" w:cs="Times New Roman"/>
          <w:sz w:val="28"/>
          <w:szCs w:val="28"/>
          <w:lang w:val="kk-KZ"/>
        </w:rPr>
      </w:pPr>
    </w:p>
    <w:sectPr w:rsidR="00861549" w:rsidRPr="007F5E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E06"/>
    <w:rsid w:val="000E4F6B"/>
    <w:rsid w:val="00194FC7"/>
    <w:rsid w:val="002B55A0"/>
    <w:rsid w:val="00586531"/>
    <w:rsid w:val="00731DB3"/>
    <w:rsid w:val="00767F2B"/>
    <w:rsid w:val="007C0895"/>
    <w:rsid w:val="007F5E42"/>
    <w:rsid w:val="00834205"/>
    <w:rsid w:val="00861549"/>
    <w:rsid w:val="00876B02"/>
    <w:rsid w:val="00DD7E06"/>
    <w:rsid w:val="00EB2F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4F6B"/>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zkurwreuab5ozgtqnkl">
    <w:name w:val="ezkurwreuab5ozgtqnkl"/>
    <w:basedOn w:val="a0"/>
    <w:rsid w:val="00194F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4F6B"/>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zkurwreuab5ozgtqnkl">
    <w:name w:val="ezkurwreuab5ozgtqnkl"/>
    <w:basedOn w:val="a0"/>
    <w:rsid w:val="00194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857787">
      <w:bodyDiv w:val="1"/>
      <w:marLeft w:val="0"/>
      <w:marRight w:val="0"/>
      <w:marTop w:val="0"/>
      <w:marBottom w:val="0"/>
      <w:divBdr>
        <w:top w:val="none" w:sz="0" w:space="0" w:color="auto"/>
        <w:left w:val="none" w:sz="0" w:space="0" w:color="auto"/>
        <w:bottom w:val="none" w:sz="0" w:space="0" w:color="auto"/>
        <w:right w:val="none" w:sz="0" w:space="0" w:color="auto"/>
      </w:divBdr>
    </w:div>
    <w:div w:id="92519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0ADC9-9846-4CF9-8CFE-99481905C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5</Pages>
  <Words>1114</Words>
  <Characters>6354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2025-04-08T06:43:00Z</dcterms:created>
  <dcterms:modified xsi:type="dcterms:W3CDTF">2025-10-09T04:43:00Z</dcterms:modified>
</cp:coreProperties>
</file>