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>ендер тәсілімен сатып алу бойынша қорытындылар туралы</w:t>
      </w:r>
    </w:p>
    <w:p w:rsidR="004335AC" w:rsidRP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>№ 7 хаттама</w:t>
      </w:r>
    </w:p>
    <w:p w:rsid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5AC" w:rsidRPr="009C5359" w:rsidRDefault="004335AC" w:rsidP="004335AC">
      <w:pPr>
        <w:spacing w:after="10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4335AC" w:rsidRPr="009C5359" w:rsidRDefault="004335AC" w:rsidP="004335AC">
      <w:pPr>
        <w:spacing w:after="10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етропавл қ.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2023 жылғы «15» наурыз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F47A3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омиссия құрамы: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омиссияның төрағасы: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орынбасары м.а, М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ейманова Б.А.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омиссия мүшелері: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бас бухгалтері, С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имонова И.С.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фармацевт,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азарова Н.М.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заңгері,  В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алеев А.М.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бас мейірбикесі, Е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лисеева И.М.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Комиссия хатшысы: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</w:t>
      </w:r>
      <w:r>
        <w:rPr>
          <w:rFonts w:ascii="Times New Roman" w:hAnsi="Times New Roman" w:cs="Times New Roman"/>
          <w:sz w:val="28"/>
          <w:szCs w:val="28"/>
          <w:lang w:val="kk-KZ"/>
        </w:rPr>
        <w:t>ік сатып алу бойынша менеджер, М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ельник А.С.</w:t>
      </w:r>
    </w:p>
    <w:p w:rsidR="004335AC" w:rsidRPr="009C3E45" w:rsidRDefault="004335AC" w:rsidP="004335AC">
      <w:pPr>
        <w:pStyle w:val="a3"/>
        <w:numPr>
          <w:ilvl w:val="0"/>
          <w:numId w:val="1"/>
        </w:numPr>
        <w:spacing w:after="10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сатып алуларды ұйымдастырушы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>СҚО әкімдігінің ДБ КММ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 «№2 қа</w:t>
      </w:r>
      <w:r>
        <w:rPr>
          <w:rFonts w:ascii="Times New Roman" w:hAnsi="Times New Roman" w:cs="Times New Roman"/>
          <w:sz w:val="28"/>
          <w:szCs w:val="28"/>
          <w:lang w:val="kk-KZ"/>
        </w:rPr>
        <w:t>лалық емхана» ШЖҚ КМК,(150004, Солтүстік Қазақстан облысы, Петропавл қаласы, В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асильев көшесі,123): </w:t>
      </w: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>балалар тағамына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>сатып алулар жүргізді.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Осы әдісті қолдану негіздемесі-ТМККК шеңберінде дәрілік заттарды, медициналық бұйымдарды және мамандандырылған емдік өнімдерді сатып алуды ұйымдастыру және өткізу қағидаларының 4-тармақшасына 144-тармағына сәйкес тергеу изоляторлары мен қылмыстық-атқару (пенитенциарлық) жүйесінің мекемелерінде ұсталатын адамдар үшін бюджет қаражаты есебінен медициналық көмек</w:t>
      </w:r>
      <w:bookmarkStart w:id="0" w:name="_GoBack"/>
      <w:bookmarkEnd w:id="0"/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тің қосымша көлемі және (немесе) МӘМС, фармацевтикалық қызметтер жүйесінде 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өзгерістер мен толықтырулармен 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>ҚР Үкіметінің 2021 жылғы 04 маусымдағы № 375 қаулысына сәйкес - (бұдан әрі-ереже).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"Runar Group Company" ЖШС, Заңды Мекенжайы: ҚР, Павлодар қ., Естай к-сі, 101/48 Қағидалардың 3 және 4-тарауларында көзделген біліктілік талаптарына сәйкес келеді.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"Runar Group Company" ЖШС </w:t>
      </w:r>
      <w:r w:rsidRPr="00F4359C">
        <w:rPr>
          <w:rFonts w:ascii="Times New Roman" w:hAnsi="Times New Roman" w:cs="Times New Roman"/>
          <w:b/>
          <w:sz w:val="28"/>
          <w:szCs w:val="28"/>
          <w:lang w:val="kk-KZ"/>
        </w:rPr>
        <w:t>592 440,00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 (бес жүз тоқсан екі мың төрт жүз қырық) теңгеге ұлғайды, шарт сомасы </w:t>
      </w:r>
      <w:r w:rsidRPr="00F4359C">
        <w:rPr>
          <w:rFonts w:ascii="Times New Roman" w:hAnsi="Times New Roman" w:cs="Times New Roman"/>
          <w:b/>
          <w:sz w:val="28"/>
          <w:szCs w:val="28"/>
          <w:lang w:val="kk-KZ"/>
        </w:rPr>
        <w:t>14 031 100,00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 (он төрт миллион отыз бір мың жүз) теңгені құрайды.</w:t>
      </w:r>
    </w:p>
    <w:p w:rsidR="004335AC" w:rsidRPr="009C5359" w:rsidRDefault="004335A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>арапшылар тартылған жоқ.</w:t>
      </w:r>
    </w:p>
    <w:p w:rsidR="004335AC" w:rsidRPr="009C5359" w:rsidRDefault="004335AC" w:rsidP="004335A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сатып алу комиссиясы осы сатып алу нәтижелері бойынша </w:t>
      </w:r>
      <w:r w:rsidRPr="00C9774F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4359C" w:rsidRPr="00F4359C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1) "СҚО әкімдігінің ДСБ" КММ "№2 қалалық емхана"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тапсырыс берушісіне "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Runar 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>Group Company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>" ЖШС-мен мемлекеттік сатып алу туралы шартқа қосымша келісім жасасын.</w:t>
      </w:r>
    </w:p>
    <w:p w:rsidR="004335AC" w:rsidRPr="009C5359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2) "СҚО әкімдігінің ДСБ" КММ "№2 қалалық емхана" ШЖҚ КМК тапсырыс берушісіне осы хаттаманың мәтінін веб-сайтқа орналастырсын.</w:t>
      </w:r>
    </w:p>
    <w:p w:rsidR="004335AC" w:rsidRPr="009C5359" w:rsidRDefault="004335AC" w:rsidP="004335A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төрағасы  </w:t>
      </w:r>
      <w:r w:rsidRPr="009C5359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Мейманова Б.А.</w:t>
      </w:r>
    </w:p>
    <w:p w:rsidR="004335AC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мүшелері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>имонова И.С.</w:t>
      </w:r>
    </w:p>
    <w:p w:rsidR="004335AC" w:rsidRPr="009C3E45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3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Елисеева И.М.</w:t>
      </w:r>
    </w:p>
    <w:p w:rsidR="004335AC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Назарова Н.М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4335AC" w:rsidRPr="0035735A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</w:rPr>
      </w:pPr>
      <w:r w:rsidRPr="003573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Валеев А.М.</w:t>
      </w: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хатшысы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>ельник А.С.</w:t>
      </w: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35735A" w:rsidRDefault="004335AC" w:rsidP="004335AC">
      <w:pPr>
        <w:rPr>
          <w:lang w:val="kk-KZ"/>
        </w:rPr>
      </w:pPr>
    </w:p>
    <w:p w:rsidR="004335AC" w:rsidRPr="00C9774F" w:rsidRDefault="004335AC" w:rsidP="004335AC">
      <w:pPr>
        <w:rPr>
          <w:lang w:val="kk-KZ"/>
        </w:rPr>
      </w:pPr>
    </w:p>
    <w:p w:rsidR="002872F4" w:rsidRPr="004335AC" w:rsidRDefault="002872F4">
      <w:pPr>
        <w:rPr>
          <w:lang w:val="kk-KZ"/>
        </w:rPr>
      </w:pPr>
    </w:p>
    <w:sectPr w:rsidR="002872F4" w:rsidRPr="0043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2"/>
    <w:rsid w:val="002872F4"/>
    <w:rsid w:val="004335AC"/>
    <w:rsid w:val="00A81082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3</cp:revision>
  <dcterms:created xsi:type="dcterms:W3CDTF">2023-03-16T05:34:00Z</dcterms:created>
  <dcterms:modified xsi:type="dcterms:W3CDTF">2023-03-16T06:18:00Z</dcterms:modified>
</cp:coreProperties>
</file>